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6A10" w14:textId="77777777" w:rsidR="00410EC7" w:rsidRPr="001D0733" w:rsidRDefault="00410EC7" w:rsidP="00B407A1">
      <w:pPr>
        <w:pStyle w:val="Heading1"/>
      </w:pPr>
      <w:r w:rsidRPr="001D0733">
        <w:t>SUBJECT CHART SELF-AUDIT TOOL</w:t>
      </w:r>
    </w:p>
    <w:p w14:paraId="02FEEE95" w14:textId="3C74293B" w:rsidR="00A554C2" w:rsidRPr="001D0733" w:rsidRDefault="007713B4" w:rsidP="001A6E28">
      <w:pPr>
        <w:pStyle w:val="Heading2"/>
        <w:pBdr>
          <w:top w:val="single" w:sz="12" w:space="6" w:color="auto"/>
          <w:bottom w:val="single" w:sz="12" w:space="5" w:color="auto"/>
        </w:pBdr>
        <w:spacing w:before="60"/>
        <w:ind w:left="-187" w:firstLine="97"/>
      </w:pPr>
      <w:r w:rsidRPr="001D0733">
        <w:t>PROTOCOL INFORMATION</w:t>
      </w:r>
    </w:p>
    <w:p w14:paraId="4AA9E1C9" w14:textId="189F98BD" w:rsidR="007713B4" w:rsidRPr="001D0733" w:rsidRDefault="007713B4" w:rsidP="00A31952">
      <w:pPr>
        <w:pStyle w:val="BodyText"/>
        <w:spacing w:before="300" w:line="360" w:lineRule="auto"/>
        <w:ind w:left="-144" w:right="-360"/>
      </w:pPr>
      <w:r w:rsidRPr="001D0733">
        <w:t xml:space="preserve">Protocol Title: </w:t>
      </w:r>
      <w:r w:rsidR="00A31952" w:rsidRPr="001D0733">
        <w:t>_________________________________________________________________________</w:t>
      </w:r>
    </w:p>
    <w:p w14:paraId="7247BE63" w14:textId="47BF65DD" w:rsidR="001B2A7B" w:rsidRPr="001D0733" w:rsidRDefault="001B2A7B" w:rsidP="00A31952">
      <w:pPr>
        <w:pStyle w:val="BodyText"/>
        <w:tabs>
          <w:tab w:val="left" w:pos="4320"/>
        </w:tabs>
        <w:spacing w:line="360" w:lineRule="auto"/>
        <w:ind w:left="-144" w:right="-540"/>
      </w:pPr>
      <w:r w:rsidRPr="001D0733">
        <w:t xml:space="preserve">IRB Number: </w:t>
      </w:r>
      <w:r w:rsidR="00A31952" w:rsidRPr="001D0733">
        <w:t xml:space="preserve">_______________________ </w:t>
      </w:r>
      <w:r w:rsidR="00C8225C" w:rsidRPr="001D0733">
        <w:t xml:space="preserve">Principal Investigator: </w:t>
      </w:r>
      <w:r w:rsidR="00A31952" w:rsidRPr="001D0733">
        <w:t>________________________________</w:t>
      </w:r>
    </w:p>
    <w:p w14:paraId="0A1B08F6" w14:textId="5785E272" w:rsidR="007713B4" w:rsidRPr="001D0733" w:rsidRDefault="00697421" w:rsidP="001A6E28">
      <w:pPr>
        <w:pStyle w:val="Heading2"/>
        <w:pBdr>
          <w:top w:val="single" w:sz="12" w:space="8" w:color="auto"/>
          <w:bottom w:val="single" w:sz="12" w:space="3" w:color="auto"/>
        </w:pBdr>
        <w:spacing w:before="100"/>
        <w:ind w:left="-187" w:firstLine="97"/>
      </w:pPr>
      <w:r w:rsidRPr="001D0733">
        <w:t xml:space="preserve">SUBJECT CHART REVIEW </w:t>
      </w:r>
    </w:p>
    <w:p w14:paraId="4A336E47" w14:textId="074179B5" w:rsidR="00BC4698" w:rsidRPr="001D0733" w:rsidRDefault="00755E56" w:rsidP="00A31952">
      <w:pPr>
        <w:pStyle w:val="BodyText"/>
        <w:spacing w:before="200"/>
        <w:ind w:left="-144"/>
        <w:rPr>
          <w:i/>
        </w:rPr>
      </w:pPr>
      <w:r w:rsidRPr="001D0733">
        <w:rPr>
          <w:i/>
        </w:rPr>
        <w:t>(Ensure the following have been done for each participant)</w:t>
      </w:r>
    </w:p>
    <w:p w14:paraId="6CF14D0B" w14:textId="0E40B777" w:rsidR="006E49B7" w:rsidRPr="001D0733" w:rsidRDefault="006E49B7" w:rsidP="00744E2F">
      <w:pPr>
        <w:pStyle w:val="BodyText"/>
        <w:spacing w:before="120"/>
        <w:ind w:left="-144"/>
        <w:rPr>
          <w:i/>
        </w:rPr>
      </w:pPr>
      <w:r w:rsidRPr="001D0733">
        <w:rPr>
          <w:i/>
        </w:rPr>
        <w:t>Date of Initial Consent:</w:t>
      </w:r>
      <w:r w:rsidR="00E46662" w:rsidRPr="001D0733">
        <w:rPr>
          <w:i/>
        </w:rPr>
        <w:t xml:space="preserve"> </w:t>
      </w:r>
      <w:r w:rsidRPr="001D0733">
        <w:rPr>
          <w:i/>
        </w:rPr>
        <w:t>___________________</w:t>
      </w:r>
      <w:r w:rsidR="00BA66E6" w:rsidRPr="001D0733">
        <w:rPr>
          <w:i/>
        </w:rPr>
        <w:t xml:space="preserve"> </w:t>
      </w:r>
      <w:r w:rsidR="00BA66E6" w:rsidRPr="001D0733">
        <w:rPr>
          <w:i/>
        </w:rPr>
        <w:tab/>
      </w:r>
      <w:r w:rsidR="00BA66E6" w:rsidRPr="001D0733">
        <w:rPr>
          <w:i/>
        </w:rPr>
        <w:tab/>
      </w:r>
      <w:r w:rsidR="00BA66E6" w:rsidRPr="001D0733">
        <w:rPr>
          <w:i/>
        </w:rPr>
        <w:tab/>
      </w:r>
      <w:r w:rsidR="00BA66E6" w:rsidRPr="001D0733">
        <w:rPr>
          <w:i/>
        </w:rPr>
        <w:tab/>
        <w:t>Subject’s Age at Initial Consent: _________</w:t>
      </w:r>
    </w:p>
    <w:p w14:paraId="61855B31" w14:textId="5D8D5AEB" w:rsidR="00D10B7B" w:rsidRPr="001D0733" w:rsidRDefault="00D10B7B" w:rsidP="00CC6B9C">
      <w:pPr>
        <w:pStyle w:val="BodyText"/>
        <w:spacing w:before="120"/>
        <w:ind w:left="-144"/>
        <w:rPr>
          <w:i/>
        </w:rPr>
      </w:pPr>
      <w:r w:rsidRPr="001D0733">
        <w:rPr>
          <w:i/>
        </w:rPr>
        <w:t xml:space="preserve">If minor age at Initial Consent, did </w:t>
      </w:r>
      <w:r w:rsidR="00DC4002" w:rsidRPr="001D0733">
        <w:rPr>
          <w:i/>
        </w:rPr>
        <w:t>subject reach age of majority during participation?</w:t>
      </w:r>
      <w:r w:rsidR="00E46662" w:rsidRPr="001D0733">
        <w:rPr>
          <w:i/>
        </w:rPr>
        <w:t xml:space="preserve"> </w:t>
      </w:r>
      <w:r w:rsidR="00DC4002" w:rsidRPr="001D0733">
        <w:rPr>
          <w:i/>
        </w:rPr>
        <w:t xml:space="preserve">__________ </w:t>
      </w:r>
    </w:p>
    <w:p w14:paraId="1322F336" w14:textId="53BF008F" w:rsidR="00DC4002" w:rsidRPr="001D0733" w:rsidRDefault="00DC4002" w:rsidP="007B6894">
      <w:pPr>
        <w:pStyle w:val="BodyText"/>
        <w:spacing w:before="120"/>
        <w:ind w:left="7830"/>
        <w:rPr>
          <w:i/>
        </w:rPr>
      </w:pPr>
      <w:r w:rsidRPr="001D0733">
        <w:rPr>
          <w:i/>
        </w:rPr>
        <w:t>If so, date: _____________</w:t>
      </w:r>
    </w:p>
    <w:p w14:paraId="00258979" w14:textId="74608C23" w:rsidR="006E49B7" w:rsidRPr="001D0733" w:rsidRDefault="006E49B7" w:rsidP="00CC6B9C">
      <w:pPr>
        <w:pStyle w:val="BodyText"/>
        <w:spacing w:before="120"/>
        <w:ind w:left="-144"/>
        <w:rPr>
          <w:i/>
        </w:rPr>
      </w:pPr>
      <w:r w:rsidRPr="001D0733">
        <w:rPr>
          <w:i/>
        </w:rPr>
        <w:t>Dates of any additional consent/re-consents:</w:t>
      </w:r>
      <w:r w:rsidR="00E46662" w:rsidRPr="001D0733">
        <w:rPr>
          <w:i/>
        </w:rPr>
        <w:t xml:space="preserve"> </w:t>
      </w:r>
      <w:r w:rsidRPr="001D0733">
        <w:rPr>
          <w:i/>
        </w:rPr>
        <w:t>_______________________________</w:t>
      </w:r>
      <w:r w:rsidR="00B407A1" w:rsidRPr="001D0733">
        <w:rPr>
          <w:i/>
        </w:rPr>
        <w:t>_</w:t>
      </w:r>
      <w:r w:rsidRPr="001D0733">
        <w:rPr>
          <w:i/>
        </w:rPr>
        <w:t>______________</w:t>
      </w:r>
    </w:p>
    <w:p w14:paraId="31BCF175" w14:textId="69E10790" w:rsidR="00CB0D90" w:rsidRPr="001D0733" w:rsidRDefault="00173314" w:rsidP="007B6894">
      <w:pPr>
        <w:pStyle w:val="BodyText"/>
        <w:tabs>
          <w:tab w:val="left" w:pos="9795"/>
        </w:tabs>
        <w:ind w:left="-180"/>
        <w:rPr>
          <w:sz w:val="20"/>
          <w:szCs w:val="20"/>
        </w:rPr>
      </w:pPr>
      <w:r w:rsidRPr="001D0733">
        <w:rPr>
          <w:i/>
          <w:sz w:val="16"/>
          <w:szCs w:val="20"/>
        </w:rPr>
        <w:t xml:space="preserve">Note: </w:t>
      </w:r>
      <w:r w:rsidR="006C79A4" w:rsidRPr="001D0733">
        <w:rPr>
          <w:i/>
          <w:sz w:val="16"/>
          <w:szCs w:val="20"/>
        </w:rPr>
        <w:t>Both t</w:t>
      </w:r>
      <w:r w:rsidRPr="001D0733">
        <w:rPr>
          <w:i/>
          <w:sz w:val="16"/>
          <w:szCs w:val="20"/>
        </w:rPr>
        <w:t>he original process and</w:t>
      </w:r>
      <w:r w:rsidR="006C79A4" w:rsidRPr="001D0733">
        <w:rPr>
          <w:i/>
          <w:sz w:val="16"/>
          <w:szCs w:val="20"/>
        </w:rPr>
        <w:t>/or</w:t>
      </w:r>
      <w:r w:rsidRPr="001D0733">
        <w:rPr>
          <w:i/>
          <w:sz w:val="16"/>
          <w:szCs w:val="20"/>
        </w:rPr>
        <w:t xml:space="preserve"> documents used to obtain consent/assent, and any additional processes/documents </w:t>
      </w:r>
      <w:r w:rsidR="006C79A4" w:rsidRPr="001D0733">
        <w:rPr>
          <w:i/>
          <w:sz w:val="16"/>
          <w:szCs w:val="20"/>
        </w:rPr>
        <w:t>used</w:t>
      </w:r>
      <w:r w:rsidRPr="001D0733">
        <w:rPr>
          <w:i/>
          <w:sz w:val="16"/>
          <w:szCs w:val="20"/>
        </w:rPr>
        <w:t xml:space="preserve"> for the purposes of reconsent </w:t>
      </w:r>
      <w:r w:rsidR="006C79A4" w:rsidRPr="001D0733">
        <w:rPr>
          <w:i/>
          <w:sz w:val="16"/>
          <w:szCs w:val="20"/>
        </w:rPr>
        <w:t xml:space="preserve">during a subject’s participation </w:t>
      </w:r>
      <w:r w:rsidRPr="001D0733">
        <w:rPr>
          <w:i/>
          <w:sz w:val="16"/>
          <w:szCs w:val="20"/>
        </w:rPr>
        <w:t>should be evaluated against the subsequent requirements.</w:t>
      </w: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AD57F8" w:rsidRPr="001D0733" w14:paraId="2438F743" w14:textId="77777777" w:rsidTr="00AE449E">
        <w:trPr>
          <w:trHeight w:val="494"/>
        </w:trPr>
        <w:tc>
          <w:tcPr>
            <w:tcW w:w="4590" w:type="dxa"/>
            <w:shd w:val="clear" w:color="auto" w:fill="D9D9D9" w:themeFill="background1" w:themeFillShade="D9"/>
            <w:vAlign w:val="center"/>
          </w:tcPr>
          <w:p w14:paraId="3CD593E2" w14:textId="0B4DF1B4" w:rsidR="00C71E49" w:rsidRPr="001D0733" w:rsidRDefault="00A70DE9" w:rsidP="00AB1E57">
            <w:pPr>
              <w:jc w:val="center"/>
              <w:rPr>
                <w:rFonts w:ascii="Arial" w:eastAsia="Arial" w:hAnsi="Arial" w:cs="Arial"/>
                <w:b/>
                <w:sz w:val="24"/>
                <w:szCs w:val="24"/>
              </w:rPr>
            </w:pPr>
            <w:bookmarkStart w:id="0" w:name="_Hlk101355346"/>
            <w:r w:rsidRPr="001D0733">
              <w:rPr>
                <w:rFonts w:ascii="Arial" w:hAnsi="Arial" w:cs="Arial"/>
                <w:b/>
                <w:sz w:val="24"/>
                <w:szCs w:val="24"/>
              </w:rPr>
              <w:t>Informed Consent</w:t>
            </w:r>
            <w:r w:rsidR="00BA66E6" w:rsidRPr="001D0733">
              <w:rPr>
                <w:rFonts w:ascii="Arial" w:hAnsi="Arial" w:cs="Arial"/>
                <w:b/>
                <w:sz w:val="24"/>
                <w:szCs w:val="24"/>
              </w:rPr>
              <w:t xml:space="preserve"> </w:t>
            </w:r>
            <w:r w:rsidR="000561AA" w:rsidRPr="001D0733">
              <w:rPr>
                <w:rFonts w:ascii="Arial" w:hAnsi="Arial" w:cs="Arial"/>
                <w:b/>
                <w:sz w:val="24"/>
                <w:szCs w:val="24"/>
              </w:rPr>
              <w:t xml:space="preserve">/ Assent </w:t>
            </w:r>
          </w:p>
        </w:tc>
        <w:tc>
          <w:tcPr>
            <w:tcW w:w="630" w:type="dxa"/>
            <w:shd w:val="clear" w:color="auto" w:fill="D9D9D9" w:themeFill="background1" w:themeFillShade="D9"/>
            <w:vAlign w:val="center"/>
          </w:tcPr>
          <w:p w14:paraId="68972B3A" w14:textId="45EF1108" w:rsidR="00C71E49" w:rsidRPr="001D0733" w:rsidRDefault="00157F33" w:rsidP="004D19FB">
            <w:pPr>
              <w:ind w:hanging="318"/>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0A624004" w14:textId="77777777" w:rsidR="00C71E49" w:rsidRPr="001D0733" w:rsidRDefault="00C71E49" w:rsidP="006B32AB">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763E9B2A" w14:textId="77777777" w:rsidR="00C71E49" w:rsidRPr="001D0733" w:rsidRDefault="00C71E49" w:rsidP="004D19FB">
            <w:pPr>
              <w:ind w:left="72" w:right="-108" w:hanging="18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5AD37F8F" w14:textId="77777777" w:rsidR="006B32AB" w:rsidRPr="001D0733" w:rsidRDefault="006B32AB" w:rsidP="00990B8F">
            <w:pPr>
              <w:ind w:right="-108" w:hanging="396"/>
              <w:jc w:val="center"/>
              <w:rPr>
                <w:rFonts w:ascii="Arial" w:hAnsi="Arial" w:cs="Arial"/>
                <w:b/>
                <w:sz w:val="16"/>
                <w:szCs w:val="20"/>
              </w:rPr>
            </w:pPr>
            <w:r w:rsidRPr="001D0733">
              <w:rPr>
                <w:rFonts w:ascii="Arial" w:hAnsi="Arial" w:cs="Arial"/>
                <w:b/>
                <w:sz w:val="14"/>
                <w:szCs w:val="20"/>
              </w:rPr>
              <w:t>Not</w:t>
            </w:r>
            <w:r w:rsidRPr="001D0733">
              <w:rPr>
                <w:rFonts w:ascii="Arial" w:hAnsi="Arial" w:cs="Arial"/>
                <w:b/>
                <w:sz w:val="16"/>
                <w:szCs w:val="20"/>
              </w:rPr>
              <w:t xml:space="preserve"> </w:t>
            </w:r>
          </w:p>
          <w:p w14:paraId="7ED180F7" w14:textId="77777777" w:rsidR="00C71E49" w:rsidRPr="001D0733" w:rsidRDefault="00C71E49" w:rsidP="00990B8F">
            <w:pPr>
              <w:ind w:right="-108" w:hanging="396"/>
              <w:jc w:val="center"/>
              <w:rPr>
                <w:rFonts w:ascii="Arial" w:eastAsia="Arial" w:hAnsi="Arial" w:cs="Arial"/>
                <w:b/>
                <w:sz w:val="24"/>
                <w:szCs w:val="24"/>
              </w:rPr>
            </w:pPr>
            <w:r w:rsidRPr="001D0733">
              <w:rPr>
                <w:rFonts w:ascii="Arial" w:hAnsi="Arial" w:cs="Arial"/>
                <w:b/>
                <w:sz w:val="14"/>
                <w:szCs w:val="20"/>
              </w:rPr>
              <w:t>Reviewed</w:t>
            </w:r>
          </w:p>
        </w:tc>
        <w:tc>
          <w:tcPr>
            <w:tcW w:w="4050" w:type="dxa"/>
            <w:shd w:val="clear" w:color="auto" w:fill="D9D9D9" w:themeFill="background1" w:themeFillShade="D9"/>
            <w:vAlign w:val="center"/>
          </w:tcPr>
          <w:p w14:paraId="464D72C6" w14:textId="77777777" w:rsidR="00C71E49" w:rsidRPr="001D0733" w:rsidRDefault="006B32AB" w:rsidP="006B32AB">
            <w:pPr>
              <w:jc w:val="center"/>
              <w:rPr>
                <w:rFonts w:ascii="Arial" w:hAnsi="Arial" w:cs="Arial"/>
                <w:b/>
                <w:sz w:val="24"/>
                <w:szCs w:val="24"/>
              </w:rPr>
            </w:pPr>
            <w:r w:rsidRPr="001D0733">
              <w:rPr>
                <w:rFonts w:ascii="Arial" w:hAnsi="Arial" w:cs="Arial"/>
                <w:b/>
                <w:sz w:val="24"/>
                <w:szCs w:val="24"/>
              </w:rPr>
              <w:t>REFERENCES</w:t>
            </w:r>
          </w:p>
        </w:tc>
      </w:tr>
      <w:bookmarkEnd w:id="0"/>
      <w:tr w:rsidR="00990B8F" w:rsidRPr="001D0733" w14:paraId="68AF44CA" w14:textId="77777777" w:rsidTr="007B6894">
        <w:trPr>
          <w:trHeight w:val="3698"/>
        </w:trPr>
        <w:tc>
          <w:tcPr>
            <w:tcW w:w="4590" w:type="dxa"/>
            <w:shd w:val="clear" w:color="auto" w:fill="auto"/>
            <w:vAlign w:val="center"/>
          </w:tcPr>
          <w:p w14:paraId="1B65B62F" w14:textId="231D04C5" w:rsidR="007F4002" w:rsidRPr="001D0733" w:rsidRDefault="007741CC" w:rsidP="007B6894">
            <w:pPr>
              <w:pStyle w:val="TableParagraph"/>
              <w:spacing w:after="120"/>
              <w:ind w:left="0" w:firstLine="0"/>
              <w:jc w:val="both"/>
            </w:pPr>
            <w:r w:rsidRPr="001D0733">
              <w:t xml:space="preserve">When a subject </w:t>
            </w:r>
            <w:r w:rsidR="000561AA" w:rsidRPr="001D0733">
              <w:t xml:space="preserve">consent </w:t>
            </w:r>
            <w:r w:rsidRPr="001D0733">
              <w:t>signature is required for participation</w:t>
            </w:r>
            <w:r w:rsidR="00C830F3" w:rsidRPr="001D0733">
              <w:t xml:space="preserve"> (as established by the IRB application/approval)</w:t>
            </w:r>
            <w:r w:rsidRPr="001D0733">
              <w:t xml:space="preserve">, </w:t>
            </w:r>
            <w:r w:rsidR="007D1F09" w:rsidRPr="001D0733">
              <w:t>is the</w:t>
            </w:r>
            <w:r w:rsidR="00BA66E6" w:rsidRPr="001D0733">
              <w:t xml:space="preserve"> consent</w:t>
            </w:r>
            <w:r w:rsidR="00B314DD" w:rsidRPr="001D0733">
              <w:t>(s)</w:t>
            </w:r>
            <w:r w:rsidR="004521BF" w:rsidRPr="001D0733">
              <w:t xml:space="preserve"> (or short forms, if applicable)</w:t>
            </w:r>
            <w:r w:rsidR="00BA66E6" w:rsidRPr="001D0733">
              <w:t xml:space="preserve"> </w:t>
            </w:r>
            <w:r w:rsidR="00B85B40" w:rsidRPr="001D0733">
              <w:t>present</w:t>
            </w:r>
            <w:r w:rsidR="00EC7AEB" w:rsidRPr="001D0733">
              <w:t xml:space="preserve"> in the subject record</w:t>
            </w:r>
            <w:r w:rsidR="006E49B7" w:rsidRPr="001D0733">
              <w:t xml:space="preserve"> (all pages)</w:t>
            </w:r>
            <w:r w:rsidR="00B85B40" w:rsidRPr="001D0733">
              <w:t xml:space="preserve">, and personally signed and dated by the </w:t>
            </w:r>
            <w:r w:rsidR="00A70DE9" w:rsidRPr="001D0733">
              <w:t xml:space="preserve">subject </w:t>
            </w:r>
            <w:r w:rsidR="00944E2D" w:rsidRPr="001D0733">
              <w:rPr>
                <w:i/>
              </w:rPr>
              <w:t xml:space="preserve">(or </w:t>
            </w:r>
            <w:r w:rsidR="00C07FD5" w:rsidRPr="001D0733">
              <w:rPr>
                <w:i/>
              </w:rPr>
              <w:t xml:space="preserve">appropriate </w:t>
            </w:r>
            <w:r w:rsidR="00944E2D" w:rsidRPr="001D0733">
              <w:rPr>
                <w:i/>
              </w:rPr>
              <w:t>LAR</w:t>
            </w:r>
            <w:r w:rsidR="00BA66E6" w:rsidRPr="001D0733">
              <w:rPr>
                <w:i/>
              </w:rPr>
              <w:t>(s)</w:t>
            </w:r>
            <w:r w:rsidR="00944E2D" w:rsidRPr="001D0733">
              <w:rPr>
                <w:i/>
              </w:rPr>
              <w:t xml:space="preserve"> and </w:t>
            </w:r>
            <w:r w:rsidR="00C07FD5" w:rsidRPr="001D0733">
              <w:rPr>
                <w:i/>
              </w:rPr>
              <w:t>other parties such as a witness</w:t>
            </w:r>
            <w:r w:rsidR="00944E2D" w:rsidRPr="001D0733">
              <w:rPr>
                <w:i/>
              </w:rPr>
              <w:t>, if required)</w:t>
            </w:r>
            <w:r w:rsidR="00B85B40" w:rsidRPr="001D0733">
              <w:t>?</w:t>
            </w:r>
          </w:p>
          <w:p w14:paraId="6F3C7583" w14:textId="7C4B0307" w:rsidR="00AD1455" w:rsidRPr="001D0733" w:rsidRDefault="00AD1455" w:rsidP="008C6DE0">
            <w:pPr>
              <w:pStyle w:val="TableParagraph"/>
              <w:ind w:left="0" w:firstLine="0"/>
              <w:jc w:val="both"/>
              <w:rPr>
                <w:i/>
                <w:sz w:val="20"/>
              </w:rPr>
            </w:pPr>
            <w:r w:rsidRPr="001D0733">
              <w:rPr>
                <w:i/>
                <w:sz w:val="20"/>
              </w:rPr>
              <w:t xml:space="preserve">Note any optional procedures or sub-studies subjects declined to assist with subsequent review of whether any procedures were completed without consent: </w:t>
            </w:r>
          </w:p>
          <w:p w14:paraId="6BE3C2F0" w14:textId="77777777" w:rsidR="00AD1455" w:rsidRPr="001D0733" w:rsidRDefault="00AD1455" w:rsidP="007B6894">
            <w:pPr>
              <w:pStyle w:val="TableParagraph"/>
              <w:spacing w:before="120"/>
              <w:ind w:left="0" w:firstLine="0"/>
              <w:jc w:val="both"/>
            </w:pPr>
            <w:r w:rsidRPr="001D0733">
              <w:t>__________________________________</w:t>
            </w:r>
          </w:p>
          <w:p w14:paraId="38729D4E" w14:textId="08C75488" w:rsidR="00AD1455" w:rsidRPr="001D0733" w:rsidRDefault="00AD1455" w:rsidP="007B6894">
            <w:pPr>
              <w:pStyle w:val="TableParagraph"/>
              <w:spacing w:before="120"/>
              <w:ind w:left="0" w:firstLine="0"/>
              <w:jc w:val="both"/>
            </w:pPr>
            <w:r w:rsidRPr="001D0733">
              <w:t>__________________________________</w:t>
            </w:r>
          </w:p>
        </w:tc>
        <w:tc>
          <w:tcPr>
            <w:tcW w:w="630" w:type="dxa"/>
            <w:shd w:val="clear" w:color="auto" w:fill="auto"/>
          </w:tcPr>
          <w:p w14:paraId="20099C9E" w14:textId="52C234AF" w:rsidR="007F4002" w:rsidRPr="001D0733" w:rsidRDefault="007F4002" w:rsidP="00AD1455">
            <w:pPr>
              <w:spacing w:before="480"/>
              <w:jc w:val="center"/>
              <w:rPr>
                <w:sz w:val="52"/>
                <w:szCs w:val="52"/>
              </w:rPr>
            </w:pPr>
          </w:p>
        </w:tc>
        <w:tc>
          <w:tcPr>
            <w:tcW w:w="720" w:type="dxa"/>
            <w:shd w:val="clear" w:color="auto" w:fill="auto"/>
          </w:tcPr>
          <w:p w14:paraId="2BCA26BA" w14:textId="7F6BF96F" w:rsidR="007F4002" w:rsidRPr="001D0733" w:rsidRDefault="007F4002" w:rsidP="00AD1455">
            <w:pPr>
              <w:spacing w:before="480"/>
              <w:jc w:val="center"/>
            </w:pPr>
          </w:p>
        </w:tc>
        <w:tc>
          <w:tcPr>
            <w:tcW w:w="720" w:type="dxa"/>
            <w:shd w:val="clear" w:color="auto" w:fill="auto"/>
          </w:tcPr>
          <w:p w14:paraId="053C726F" w14:textId="6C4D0BAF" w:rsidR="007F4002" w:rsidRPr="001D0733" w:rsidRDefault="007F4002" w:rsidP="00AD1455">
            <w:pPr>
              <w:spacing w:before="480"/>
              <w:jc w:val="center"/>
            </w:pPr>
          </w:p>
        </w:tc>
        <w:tc>
          <w:tcPr>
            <w:tcW w:w="720" w:type="dxa"/>
            <w:shd w:val="clear" w:color="auto" w:fill="auto"/>
          </w:tcPr>
          <w:p w14:paraId="7AFEBD06" w14:textId="62C63C39" w:rsidR="007F4002" w:rsidRPr="001D0733" w:rsidRDefault="007F4002" w:rsidP="00AD1455">
            <w:pPr>
              <w:spacing w:before="480"/>
              <w:jc w:val="center"/>
            </w:pPr>
          </w:p>
        </w:tc>
        <w:tc>
          <w:tcPr>
            <w:tcW w:w="4050" w:type="dxa"/>
            <w:shd w:val="clear" w:color="auto" w:fill="auto"/>
            <w:vAlign w:val="center"/>
          </w:tcPr>
          <w:p w14:paraId="66BD708D" w14:textId="2B4CBD4E" w:rsidR="00D7679E" w:rsidRPr="001D0733" w:rsidRDefault="00A70DE9" w:rsidP="007B6894">
            <w:pPr>
              <w:spacing w:after="120"/>
              <w:ind w:left="0" w:firstLine="0"/>
              <w:rPr>
                <w:i/>
                <w:sz w:val="20"/>
                <w:szCs w:val="20"/>
              </w:rPr>
            </w:pPr>
            <w:r w:rsidRPr="001D0733">
              <w:rPr>
                <w:i/>
                <w:sz w:val="20"/>
                <w:szCs w:val="20"/>
              </w:rPr>
              <w:t>ICH GCP E6</w:t>
            </w:r>
            <w:r w:rsidR="004F1B42" w:rsidRPr="001D0733">
              <w:rPr>
                <w:i/>
                <w:sz w:val="20"/>
                <w:szCs w:val="20"/>
              </w:rPr>
              <w:t xml:space="preserve"> (R2)</w:t>
            </w:r>
            <w:r w:rsidRPr="001D0733">
              <w:rPr>
                <w:i/>
                <w:sz w:val="20"/>
                <w:szCs w:val="20"/>
              </w:rPr>
              <w:t xml:space="preserve"> </w:t>
            </w:r>
            <w:r w:rsidR="004F1B42" w:rsidRPr="001D0733">
              <w:rPr>
                <w:i/>
                <w:sz w:val="20"/>
                <w:szCs w:val="20"/>
              </w:rPr>
              <w:t xml:space="preserve">1.26, </w:t>
            </w:r>
            <w:r w:rsidRPr="001D0733">
              <w:rPr>
                <w:i/>
                <w:sz w:val="20"/>
                <w:szCs w:val="20"/>
              </w:rPr>
              <w:t>1.28, 4.8.8,</w:t>
            </w:r>
            <w:r w:rsidR="00D7679E" w:rsidRPr="001D0733">
              <w:rPr>
                <w:i/>
                <w:sz w:val="20"/>
                <w:szCs w:val="20"/>
              </w:rPr>
              <w:t xml:space="preserve"> </w:t>
            </w:r>
            <w:r w:rsidR="00944E2D" w:rsidRPr="001D0733">
              <w:rPr>
                <w:i/>
                <w:sz w:val="20"/>
                <w:szCs w:val="20"/>
              </w:rPr>
              <w:t xml:space="preserve">4.8.9, </w:t>
            </w:r>
            <w:r w:rsidR="007F43E4" w:rsidRPr="001D0733">
              <w:rPr>
                <w:i/>
                <w:sz w:val="20"/>
                <w:szCs w:val="20"/>
              </w:rPr>
              <w:t xml:space="preserve">4.8.11, </w:t>
            </w:r>
            <w:r w:rsidR="00944E2D" w:rsidRPr="001D0733">
              <w:rPr>
                <w:i/>
                <w:sz w:val="20"/>
                <w:szCs w:val="20"/>
              </w:rPr>
              <w:t xml:space="preserve">4.8.12, </w:t>
            </w:r>
            <w:r w:rsidRPr="001D0733">
              <w:rPr>
                <w:i/>
                <w:sz w:val="20"/>
                <w:szCs w:val="20"/>
              </w:rPr>
              <w:t>8.3.12</w:t>
            </w:r>
          </w:p>
          <w:p w14:paraId="0C93B2EF" w14:textId="3A07149B" w:rsidR="00D7679E" w:rsidRPr="001D0733" w:rsidRDefault="00A70DE9" w:rsidP="007B6894">
            <w:pPr>
              <w:spacing w:after="120"/>
              <w:ind w:left="0" w:firstLine="0"/>
              <w:rPr>
                <w:i/>
                <w:sz w:val="20"/>
                <w:szCs w:val="20"/>
              </w:rPr>
            </w:pPr>
            <w:r w:rsidRPr="001D0733">
              <w:rPr>
                <w:i/>
                <w:sz w:val="20"/>
                <w:szCs w:val="20"/>
              </w:rPr>
              <w:t>FDA 21 CFR 50.27, 312.60,</w:t>
            </w:r>
            <w:r w:rsidR="00A554A6" w:rsidRPr="001D0733">
              <w:rPr>
                <w:i/>
                <w:sz w:val="20"/>
                <w:szCs w:val="20"/>
              </w:rPr>
              <w:t xml:space="preserve"> </w:t>
            </w:r>
            <w:r w:rsidRPr="001D0733">
              <w:rPr>
                <w:i/>
                <w:sz w:val="20"/>
                <w:szCs w:val="20"/>
              </w:rPr>
              <w:t>312.62(b), 812.100, 812.140(a)(3)(i)</w:t>
            </w:r>
          </w:p>
          <w:p w14:paraId="02CEEA4B" w14:textId="3CAE4BC9" w:rsidR="009D6D9F" w:rsidRPr="001D0733" w:rsidRDefault="00A70DE9" w:rsidP="007B6894">
            <w:pPr>
              <w:spacing w:after="120"/>
              <w:ind w:left="0" w:firstLine="0"/>
              <w:rPr>
                <w:i/>
                <w:sz w:val="20"/>
                <w:szCs w:val="20"/>
              </w:rPr>
            </w:pPr>
            <w:r w:rsidRPr="001D0733">
              <w:rPr>
                <w:i/>
                <w:sz w:val="20"/>
                <w:szCs w:val="20"/>
              </w:rPr>
              <w:t xml:space="preserve">Common Rule 45 CFR 46.117 </w:t>
            </w:r>
            <w:r w:rsidR="003F0305" w:rsidRPr="001D0733">
              <w:rPr>
                <w:i/>
                <w:sz w:val="20"/>
                <w:szCs w:val="20"/>
              </w:rPr>
              <w:t>(a) and (b) (2)</w:t>
            </w:r>
          </w:p>
          <w:p w14:paraId="46E8B687" w14:textId="7FE1157B" w:rsidR="009D6D9F" w:rsidRPr="001D0733" w:rsidRDefault="004F1B42">
            <w:pPr>
              <w:ind w:left="0" w:firstLine="0"/>
              <w:rPr>
                <w:i/>
              </w:rPr>
            </w:pPr>
            <w:r w:rsidRPr="001D0733">
              <w:rPr>
                <w:i/>
                <w:sz w:val="20"/>
                <w:szCs w:val="20"/>
              </w:rPr>
              <w:t>IU HRPP Policies</w:t>
            </w:r>
            <w:r w:rsidR="004D19FB" w:rsidRPr="001D0733">
              <w:rPr>
                <w:i/>
                <w:sz w:val="20"/>
                <w:szCs w:val="20"/>
              </w:rPr>
              <w:t xml:space="preserve">: </w:t>
            </w:r>
            <w:r w:rsidR="009D6D9F" w:rsidRPr="001D0733">
              <w:rPr>
                <w:i/>
                <w:sz w:val="20"/>
                <w:szCs w:val="20"/>
              </w:rPr>
              <w:t xml:space="preserve">Informed Consent </w:t>
            </w:r>
            <w:r w:rsidRPr="001D0733">
              <w:rPr>
                <w:i/>
                <w:sz w:val="20"/>
                <w:szCs w:val="20"/>
              </w:rPr>
              <w:t>2.3</w:t>
            </w:r>
            <w:r w:rsidR="00341BFD" w:rsidRPr="001D0733">
              <w:rPr>
                <w:i/>
                <w:sz w:val="20"/>
                <w:szCs w:val="20"/>
              </w:rPr>
              <w:t>,</w:t>
            </w:r>
            <w:r w:rsidRPr="001D0733">
              <w:rPr>
                <w:i/>
                <w:sz w:val="20"/>
                <w:szCs w:val="20"/>
              </w:rPr>
              <w:t xml:space="preserve"> 3.3 (signatures), 3.4 (non-English </w:t>
            </w:r>
            <w:r w:rsidR="00341BFD" w:rsidRPr="001D0733">
              <w:rPr>
                <w:i/>
                <w:sz w:val="20"/>
                <w:szCs w:val="20"/>
              </w:rPr>
              <w:t>speakers/non-readers)</w:t>
            </w:r>
            <w:r w:rsidR="008C6DE0" w:rsidRPr="001D0733">
              <w:rPr>
                <w:i/>
                <w:sz w:val="20"/>
                <w:szCs w:val="20"/>
              </w:rPr>
              <w:t>, 3.6 (retention of original documents when reconsent is required)</w:t>
            </w:r>
            <w:r w:rsidR="000E2BB9" w:rsidRPr="001D0733">
              <w:rPr>
                <w:i/>
                <w:sz w:val="20"/>
                <w:szCs w:val="20"/>
              </w:rPr>
              <w:t xml:space="preserve">; </w:t>
            </w:r>
            <w:r w:rsidRPr="001D0733">
              <w:rPr>
                <w:i/>
                <w:sz w:val="20"/>
                <w:szCs w:val="20"/>
              </w:rPr>
              <w:t xml:space="preserve">Research Data Management 2.0; Research Personnel </w:t>
            </w:r>
            <w:r w:rsidR="000E2BB9" w:rsidRPr="001D0733">
              <w:rPr>
                <w:i/>
                <w:sz w:val="20"/>
                <w:szCs w:val="20"/>
              </w:rPr>
              <w:t xml:space="preserve">Responsibilities </w:t>
            </w:r>
            <w:r w:rsidRPr="001D0733">
              <w:rPr>
                <w:i/>
                <w:sz w:val="20"/>
                <w:szCs w:val="20"/>
              </w:rPr>
              <w:t>2.4</w:t>
            </w:r>
            <w:r w:rsidR="00BE3BFB" w:rsidRPr="001D0733">
              <w:rPr>
                <w:i/>
                <w:sz w:val="20"/>
                <w:szCs w:val="20"/>
              </w:rPr>
              <w:t>.</w:t>
            </w:r>
            <w:r w:rsidR="00E46662" w:rsidRPr="001D0733">
              <w:rPr>
                <w:i/>
                <w:sz w:val="20"/>
                <w:szCs w:val="20"/>
              </w:rPr>
              <w:t xml:space="preserve"> </w:t>
            </w:r>
            <w:r w:rsidR="00BE3BFB" w:rsidRPr="001D0733">
              <w:rPr>
                <w:i/>
                <w:sz w:val="20"/>
                <w:szCs w:val="20"/>
              </w:rPr>
              <w:t>Also, when applicable:</w:t>
            </w:r>
            <w:r w:rsidR="00E46662" w:rsidRPr="001D0733">
              <w:rPr>
                <w:i/>
                <w:sz w:val="20"/>
                <w:szCs w:val="20"/>
              </w:rPr>
              <w:t xml:space="preserve"> </w:t>
            </w:r>
            <w:r w:rsidR="00BE3BFB" w:rsidRPr="001D0733">
              <w:rPr>
                <w:i/>
                <w:sz w:val="20"/>
                <w:szCs w:val="20"/>
              </w:rPr>
              <w:t xml:space="preserve">Children in Research </w:t>
            </w:r>
            <w:r w:rsidR="00F961F8" w:rsidRPr="001D0733">
              <w:rPr>
                <w:i/>
                <w:sz w:val="20"/>
                <w:szCs w:val="20"/>
              </w:rPr>
              <w:t xml:space="preserve">2.1, </w:t>
            </w:r>
            <w:r w:rsidR="00BE3BFB" w:rsidRPr="001D0733">
              <w:rPr>
                <w:i/>
                <w:sz w:val="20"/>
                <w:szCs w:val="20"/>
              </w:rPr>
              <w:t>2.</w:t>
            </w:r>
            <w:r w:rsidR="0092374E" w:rsidRPr="001D0733">
              <w:rPr>
                <w:i/>
                <w:sz w:val="20"/>
                <w:szCs w:val="20"/>
              </w:rPr>
              <w:t>5</w:t>
            </w:r>
            <w:r w:rsidR="00341BFD" w:rsidRPr="001D0733">
              <w:rPr>
                <w:i/>
                <w:sz w:val="20"/>
                <w:szCs w:val="20"/>
              </w:rPr>
              <w:t xml:space="preserve">, </w:t>
            </w:r>
            <w:r w:rsidR="00BE3BFB" w:rsidRPr="001D0733">
              <w:rPr>
                <w:i/>
                <w:sz w:val="20"/>
                <w:szCs w:val="20"/>
              </w:rPr>
              <w:t>3.3; Adult Individuals Lacking Consent Capacity 2.1</w:t>
            </w:r>
            <w:r w:rsidR="00341BFD" w:rsidRPr="001D0733">
              <w:rPr>
                <w:i/>
                <w:sz w:val="20"/>
                <w:szCs w:val="20"/>
              </w:rPr>
              <w:t xml:space="preserve">, </w:t>
            </w:r>
            <w:r w:rsidR="00BE3BFB" w:rsidRPr="001D0733">
              <w:rPr>
                <w:i/>
                <w:sz w:val="20"/>
                <w:szCs w:val="20"/>
              </w:rPr>
              <w:t>3.2</w:t>
            </w:r>
          </w:p>
        </w:tc>
      </w:tr>
      <w:tr w:rsidR="00935D8B" w:rsidRPr="001D0733" w14:paraId="6F813BD0" w14:textId="77777777" w:rsidTr="007B6894">
        <w:trPr>
          <w:trHeight w:val="368"/>
        </w:trPr>
        <w:tc>
          <w:tcPr>
            <w:tcW w:w="4590" w:type="dxa"/>
            <w:shd w:val="clear" w:color="auto" w:fill="auto"/>
            <w:vAlign w:val="center"/>
          </w:tcPr>
          <w:p w14:paraId="4FD36923" w14:textId="5E0C5412" w:rsidR="00935D8B" w:rsidRPr="001D0733" w:rsidRDefault="00935D8B" w:rsidP="007B6894">
            <w:pPr>
              <w:pStyle w:val="TableParagraph"/>
              <w:jc w:val="both"/>
              <w:rPr>
                <w:b/>
              </w:rPr>
            </w:pPr>
            <w:r w:rsidRPr="001D0733">
              <w:rPr>
                <w:b/>
              </w:rPr>
              <w:t xml:space="preserve">For Non-English </w:t>
            </w:r>
            <w:r w:rsidR="002D3CDB" w:rsidRPr="001D0733">
              <w:rPr>
                <w:b/>
              </w:rPr>
              <w:t>Speaking</w:t>
            </w:r>
            <w:r w:rsidR="00341BFD" w:rsidRPr="001D0733">
              <w:rPr>
                <w:b/>
              </w:rPr>
              <w:t>/</w:t>
            </w:r>
            <w:r w:rsidR="002D3CDB" w:rsidRPr="001D0733">
              <w:rPr>
                <w:b/>
              </w:rPr>
              <w:t>Read</w:t>
            </w:r>
            <w:r w:rsidR="00341BFD" w:rsidRPr="001D0733">
              <w:rPr>
                <w:b/>
              </w:rPr>
              <w:t>ing</w:t>
            </w:r>
            <w:r w:rsidRPr="001D0733">
              <w:rPr>
                <w:b/>
              </w:rPr>
              <w:t xml:space="preserve"> Subjects: </w:t>
            </w:r>
          </w:p>
          <w:p w14:paraId="7C75529B" w14:textId="04606DF9" w:rsidR="00935D8B" w:rsidRPr="001D0733" w:rsidRDefault="00116CA4" w:rsidP="00116CA4">
            <w:pPr>
              <w:pStyle w:val="TableParagraph"/>
              <w:spacing w:after="120"/>
              <w:ind w:left="0" w:firstLine="0"/>
              <w:jc w:val="both"/>
              <w:rPr>
                <w:bCs/>
              </w:rPr>
            </w:pPr>
            <w:r w:rsidRPr="001D0733">
              <w:rPr>
                <w:bCs/>
              </w:rPr>
              <w:t>If</w:t>
            </w:r>
            <w:r w:rsidR="00935D8B" w:rsidRPr="001D0733">
              <w:rPr>
                <w:bCs/>
              </w:rPr>
              <w:t xml:space="preserve"> </w:t>
            </w:r>
            <w:r w:rsidR="007741CC" w:rsidRPr="001D0733">
              <w:rPr>
                <w:bCs/>
              </w:rPr>
              <w:t xml:space="preserve">a </w:t>
            </w:r>
            <w:r w:rsidRPr="001D0733">
              <w:rPr>
                <w:bCs/>
              </w:rPr>
              <w:t xml:space="preserve">non-English </w:t>
            </w:r>
            <w:r w:rsidR="00935D8B" w:rsidRPr="001D0733">
              <w:rPr>
                <w:bCs/>
              </w:rPr>
              <w:t>short form</w:t>
            </w:r>
            <w:r w:rsidR="00341BFD" w:rsidRPr="001D0733">
              <w:rPr>
                <w:bCs/>
              </w:rPr>
              <w:t xml:space="preserve"> (or</w:t>
            </w:r>
            <w:r w:rsidR="002D3CDB" w:rsidRPr="001D0733">
              <w:rPr>
                <w:bCs/>
              </w:rPr>
              <w:t>, for non-readers,</w:t>
            </w:r>
            <w:r w:rsidR="00341BFD" w:rsidRPr="001D0733">
              <w:rPr>
                <w:bCs/>
              </w:rPr>
              <w:t xml:space="preserve"> an oral presentation)</w:t>
            </w:r>
            <w:r w:rsidR="007741CC" w:rsidRPr="001D0733">
              <w:rPr>
                <w:bCs/>
              </w:rPr>
              <w:t xml:space="preserve"> was used to enroll the subject, was the full </w:t>
            </w:r>
            <w:r w:rsidRPr="001D0733">
              <w:rPr>
                <w:bCs/>
              </w:rPr>
              <w:t xml:space="preserve">study </w:t>
            </w:r>
            <w:r w:rsidR="007741CC" w:rsidRPr="001D0733">
              <w:rPr>
                <w:bCs/>
              </w:rPr>
              <w:t>consent document subsequently</w:t>
            </w:r>
            <w:r w:rsidR="00935D8B" w:rsidRPr="001D0733">
              <w:rPr>
                <w:bCs/>
              </w:rPr>
              <w:t xml:space="preserve"> translated </w:t>
            </w:r>
            <w:r w:rsidR="00341BFD" w:rsidRPr="001D0733">
              <w:rPr>
                <w:bCs/>
              </w:rPr>
              <w:t>(or</w:t>
            </w:r>
            <w:r w:rsidR="002D3CDB" w:rsidRPr="001D0733">
              <w:rPr>
                <w:bCs/>
              </w:rPr>
              <w:t>, for non-readers,</w:t>
            </w:r>
            <w:r w:rsidR="00341BFD" w:rsidRPr="001D0733">
              <w:rPr>
                <w:bCs/>
              </w:rPr>
              <w:t xml:space="preserve"> provided in an accessible format) </w:t>
            </w:r>
            <w:r w:rsidR="00935D8B" w:rsidRPr="001D0733">
              <w:rPr>
                <w:bCs/>
              </w:rPr>
              <w:t>and used to reconsent the subject?</w:t>
            </w:r>
          </w:p>
          <w:p w14:paraId="5A8FF2B7" w14:textId="77777777" w:rsidR="00935D8B" w:rsidRPr="001D0733" w:rsidRDefault="00935D8B" w:rsidP="00935D8B">
            <w:pPr>
              <w:pStyle w:val="TableParagraph"/>
              <w:ind w:left="0" w:firstLine="0"/>
              <w:jc w:val="both"/>
              <w:rPr>
                <w:i/>
                <w:sz w:val="20"/>
              </w:rPr>
            </w:pPr>
            <w:r w:rsidRPr="001D0733">
              <w:rPr>
                <w:i/>
                <w:sz w:val="20"/>
              </w:rPr>
              <w:t xml:space="preserve">Note if an exception to this requirement applies: </w:t>
            </w:r>
          </w:p>
          <w:p w14:paraId="5F5F4838" w14:textId="6013FE9B" w:rsidR="00935D8B" w:rsidRPr="001D0733" w:rsidRDefault="000561AA" w:rsidP="000561AA">
            <w:pPr>
              <w:pStyle w:val="TableParagraph"/>
              <w:ind w:left="75" w:firstLine="0"/>
              <w:jc w:val="both"/>
              <w:rPr>
                <w:i/>
                <w:iCs/>
                <w:sz w:val="20"/>
                <w:szCs w:val="20"/>
              </w:rPr>
            </w:pPr>
            <w:r w:rsidRPr="001D0733">
              <w:rPr>
                <w:i/>
                <w:iCs/>
                <w:sz w:val="20"/>
                <w:szCs w:val="20"/>
              </w:rPr>
              <w:t>___</w:t>
            </w:r>
            <w:r w:rsidR="00E46662" w:rsidRPr="001D0733">
              <w:rPr>
                <w:i/>
                <w:iCs/>
                <w:sz w:val="20"/>
                <w:szCs w:val="20"/>
              </w:rPr>
              <w:t xml:space="preserve"> </w:t>
            </w:r>
            <w:r w:rsidR="00935D8B" w:rsidRPr="001D0733">
              <w:rPr>
                <w:i/>
                <w:iCs/>
                <w:sz w:val="20"/>
                <w:szCs w:val="20"/>
              </w:rPr>
              <w:t>Research procedures are minimal risk</w:t>
            </w:r>
            <w:r w:rsidR="0092374E" w:rsidRPr="001D0733">
              <w:rPr>
                <w:i/>
                <w:iCs/>
                <w:sz w:val="20"/>
                <w:szCs w:val="20"/>
              </w:rPr>
              <w:t>, or</w:t>
            </w:r>
            <w:r w:rsidR="00935D8B" w:rsidRPr="001D0733">
              <w:rPr>
                <w:i/>
                <w:iCs/>
                <w:sz w:val="20"/>
                <w:szCs w:val="20"/>
              </w:rPr>
              <w:t xml:space="preserve"> </w:t>
            </w:r>
          </w:p>
          <w:p w14:paraId="65628234" w14:textId="5F741084" w:rsidR="00935D8B" w:rsidRPr="001D0733" w:rsidRDefault="000561AA" w:rsidP="007B6894">
            <w:pPr>
              <w:pStyle w:val="TableParagraph"/>
              <w:ind w:left="525" w:hanging="450"/>
              <w:jc w:val="both"/>
              <w:rPr>
                <w:i/>
                <w:iCs/>
                <w:sz w:val="20"/>
                <w:szCs w:val="20"/>
              </w:rPr>
            </w:pPr>
            <w:r w:rsidRPr="001D0733">
              <w:rPr>
                <w:i/>
                <w:iCs/>
                <w:sz w:val="20"/>
                <w:szCs w:val="20"/>
              </w:rPr>
              <w:t xml:space="preserve">___ </w:t>
            </w:r>
            <w:r w:rsidR="00935D8B" w:rsidRPr="001D0733">
              <w:rPr>
                <w:i/>
                <w:iCs/>
                <w:sz w:val="20"/>
                <w:szCs w:val="20"/>
              </w:rPr>
              <w:t>Study participation is short term and will be completed before consent document could be translated</w:t>
            </w:r>
            <w:r w:rsidR="0092374E" w:rsidRPr="001D0733">
              <w:rPr>
                <w:i/>
                <w:iCs/>
                <w:sz w:val="20"/>
                <w:szCs w:val="20"/>
              </w:rPr>
              <w:t>, or</w:t>
            </w:r>
          </w:p>
          <w:p w14:paraId="0F29FA62" w14:textId="21FBC1BF" w:rsidR="00935D8B" w:rsidRPr="001D0733" w:rsidRDefault="000561AA" w:rsidP="007B6894">
            <w:pPr>
              <w:pStyle w:val="TableParagraph"/>
              <w:spacing w:after="120"/>
              <w:ind w:left="0" w:firstLine="75"/>
            </w:pPr>
            <w:r w:rsidRPr="001D0733">
              <w:rPr>
                <w:i/>
                <w:iCs/>
                <w:sz w:val="20"/>
                <w:szCs w:val="20"/>
              </w:rPr>
              <w:t xml:space="preserve">___ </w:t>
            </w:r>
            <w:r w:rsidR="00935D8B" w:rsidRPr="001D0733">
              <w:rPr>
                <w:i/>
                <w:iCs/>
                <w:sz w:val="20"/>
                <w:szCs w:val="20"/>
              </w:rPr>
              <w:t xml:space="preserve">IRB granted exception </w:t>
            </w:r>
          </w:p>
          <w:p w14:paraId="5CFD1145" w14:textId="77777777" w:rsidR="00F961F8" w:rsidRPr="001D0733" w:rsidRDefault="00F961F8" w:rsidP="007B6894">
            <w:pPr>
              <w:pStyle w:val="TableParagraph"/>
              <w:jc w:val="both"/>
            </w:pPr>
            <w:r w:rsidRPr="001D0733">
              <w:t xml:space="preserve">Was use of short form reported to the IRB? </w:t>
            </w:r>
          </w:p>
          <w:p w14:paraId="27A29481" w14:textId="55313CF9" w:rsidR="00F961F8" w:rsidRPr="001D0733" w:rsidRDefault="00F961F8" w:rsidP="00F961F8">
            <w:pPr>
              <w:pStyle w:val="TableParagraph"/>
              <w:spacing w:after="120"/>
              <w:ind w:left="291" w:hanging="36"/>
              <w:jc w:val="both"/>
              <w:rPr>
                <w:sz w:val="20"/>
                <w:szCs w:val="20"/>
              </w:rPr>
            </w:pPr>
            <w:r w:rsidRPr="001D0733">
              <w:rPr>
                <w:sz w:val="20"/>
                <w:szCs w:val="20"/>
              </w:rPr>
              <w:t>If yes, Renewal number/date:</w:t>
            </w:r>
          </w:p>
          <w:p w14:paraId="42EC5595" w14:textId="57B60A56" w:rsidR="00F961F8" w:rsidRPr="001D0733" w:rsidRDefault="00F961F8" w:rsidP="00116CA4">
            <w:pPr>
              <w:pStyle w:val="TableParagraph"/>
              <w:spacing w:after="120"/>
              <w:ind w:hanging="29"/>
              <w:jc w:val="both"/>
            </w:pPr>
            <w:r w:rsidRPr="001D0733">
              <w:t xml:space="preserve"> _____________________________</w:t>
            </w:r>
          </w:p>
        </w:tc>
        <w:tc>
          <w:tcPr>
            <w:tcW w:w="630" w:type="dxa"/>
            <w:shd w:val="clear" w:color="auto" w:fill="auto"/>
          </w:tcPr>
          <w:p w14:paraId="7F9C1ACE" w14:textId="77777777" w:rsidR="00935D8B" w:rsidRPr="001D0733" w:rsidRDefault="00935D8B" w:rsidP="00935D8B">
            <w:pPr>
              <w:spacing w:before="480"/>
              <w:jc w:val="center"/>
              <w:rPr>
                <w:sz w:val="52"/>
                <w:szCs w:val="52"/>
              </w:rPr>
            </w:pPr>
          </w:p>
        </w:tc>
        <w:tc>
          <w:tcPr>
            <w:tcW w:w="720" w:type="dxa"/>
            <w:shd w:val="clear" w:color="auto" w:fill="auto"/>
          </w:tcPr>
          <w:p w14:paraId="22BD3D56" w14:textId="77777777" w:rsidR="00935D8B" w:rsidRPr="001D0733" w:rsidRDefault="00935D8B" w:rsidP="00935D8B">
            <w:pPr>
              <w:spacing w:before="480"/>
              <w:jc w:val="center"/>
            </w:pPr>
          </w:p>
        </w:tc>
        <w:tc>
          <w:tcPr>
            <w:tcW w:w="720" w:type="dxa"/>
            <w:shd w:val="clear" w:color="auto" w:fill="auto"/>
          </w:tcPr>
          <w:p w14:paraId="50E6C051" w14:textId="77777777" w:rsidR="00935D8B" w:rsidRPr="001D0733" w:rsidRDefault="00935D8B" w:rsidP="00935D8B">
            <w:pPr>
              <w:spacing w:before="480"/>
              <w:jc w:val="center"/>
            </w:pPr>
          </w:p>
        </w:tc>
        <w:tc>
          <w:tcPr>
            <w:tcW w:w="720" w:type="dxa"/>
            <w:shd w:val="clear" w:color="auto" w:fill="auto"/>
          </w:tcPr>
          <w:p w14:paraId="3F6CC67B" w14:textId="77777777" w:rsidR="00935D8B" w:rsidRPr="001D0733" w:rsidRDefault="00935D8B" w:rsidP="00935D8B">
            <w:pPr>
              <w:spacing w:before="480"/>
              <w:jc w:val="center"/>
            </w:pPr>
          </w:p>
        </w:tc>
        <w:tc>
          <w:tcPr>
            <w:tcW w:w="4050" w:type="dxa"/>
            <w:shd w:val="clear" w:color="auto" w:fill="auto"/>
            <w:vAlign w:val="center"/>
          </w:tcPr>
          <w:p w14:paraId="3428B332" w14:textId="7E7522BF" w:rsidR="007F43E4" w:rsidRPr="001D0733" w:rsidRDefault="007F43E4" w:rsidP="007F43E4">
            <w:pPr>
              <w:ind w:left="0" w:firstLine="0"/>
              <w:rPr>
                <w:i/>
                <w:sz w:val="20"/>
                <w:szCs w:val="20"/>
              </w:rPr>
            </w:pPr>
            <w:r w:rsidRPr="001D0733">
              <w:rPr>
                <w:i/>
                <w:sz w:val="20"/>
                <w:szCs w:val="20"/>
              </w:rPr>
              <w:t>ICH GCP E6 (R2) 1.26, 4.8.6, 4.8.9, 8.3.12</w:t>
            </w:r>
          </w:p>
          <w:p w14:paraId="465025CF" w14:textId="0B9004D1" w:rsidR="007F43E4" w:rsidRPr="001D0733" w:rsidRDefault="007F43E4" w:rsidP="00181216">
            <w:pPr>
              <w:spacing w:before="240"/>
              <w:ind w:left="0" w:firstLine="0"/>
              <w:rPr>
                <w:i/>
                <w:sz w:val="20"/>
                <w:szCs w:val="20"/>
              </w:rPr>
            </w:pPr>
            <w:r w:rsidRPr="001D0733">
              <w:rPr>
                <w:i/>
                <w:sz w:val="20"/>
                <w:szCs w:val="20"/>
              </w:rPr>
              <w:t>FDA 21 CFR 50.27</w:t>
            </w:r>
          </w:p>
          <w:p w14:paraId="40C4195D" w14:textId="2CF01655" w:rsidR="007F43E4" w:rsidRPr="001D0733" w:rsidRDefault="007F43E4" w:rsidP="00F0148A">
            <w:pPr>
              <w:spacing w:before="240"/>
              <w:ind w:left="0" w:firstLine="0"/>
              <w:rPr>
                <w:i/>
                <w:sz w:val="20"/>
                <w:szCs w:val="20"/>
              </w:rPr>
            </w:pPr>
            <w:r w:rsidRPr="001D0733">
              <w:rPr>
                <w:i/>
                <w:sz w:val="20"/>
                <w:szCs w:val="20"/>
              </w:rPr>
              <w:t>Common Rule 45 CFR 46.117 (b)</w:t>
            </w:r>
          </w:p>
          <w:p w14:paraId="0F47BD41" w14:textId="3D0B78DC" w:rsidR="00935D8B" w:rsidRPr="001D0733" w:rsidRDefault="00935D8B" w:rsidP="00743AB8">
            <w:pPr>
              <w:spacing w:before="240"/>
              <w:ind w:left="0" w:firstLine="0"/>
              <w:rPr>
                <w:i/>
                <w:sz w:val="20"/>
                <w:szCs w:val="20"/>
              </w:rPr>
            </w:pPr>
            <w:r w:rsidRPr="001D0733">
              <w:rPr>
                <w:i/>
                <w:sz w:val="20"/>
                <w:szCs w:val="20"/>
              </w:rPr>
              <w:t>IU HRPP Policies: Informed Consent 3.4</w:t>
            </w:r>
            <w:r w:rsidR="0092374E" w:rsidRPr="001D0733">
              <w:rPr>
                <w:i/>
                <w:sz w:val="20"/>
                <w:szCs w:val="20"/>
              </w:rPr>
              <w:t>, IRB Review Process 3.6</w:t>
            </w:r>
          </w:p>
          <w:p w14:paraId="4B073B78" w14:textId="6AA4EB74" w:rsidR="00690D00" w:rsidRPr="001D0733" w:rsidRDefault="00690D00" w:rsidP="0055621B">
            <w:pPr>
              <w:spacing w:before="260"/>
              <w:ind w:left="0" w:firstLine="0"/>
              <w:rPr>
                <w:i/>
              </w:rPr>
            </w:pPr>
            <w:r w:rsidRPr="001D0733">
              <w:rPr>
                <w:i/>
                <w:sz w:val="20"/>
                <w:szCs w:val="20"/>
              </w:rPr>
              <w:t>IU HRPP Guidance: Informed Consent</w:t>
            </w:r>
          </w:p>
        </w:tc>
      </w:tr>
    </w:tbl>
    <w:p w14:paraId="453032B2" w14:textId="77777777" w:rsidR="00651C67" w:rsidRPr="00651C67" w:rsidRDefault="00651C67">
      <w:pPr>
        <w:rPr>
          <w:sz w:val="2"/>
          <w:szCs w:val="2"/>
        </w:rPr>
      </w:pP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3B24EA" w:rsidRPr="001D0733" w14:paraId="4EB0FFE5" w14:textId="77777777" w:rsidTr="003B7D1E">
        <w:trPr>
          <w:trHeight w:val="494"/>
        </w:trPr>
        <w:tc>
          <w:tcPr>
            <w:tcW w:w="4590" w:type="dxa"/>
            <w:shd w:val="clear" w:color="auto" w:fill="D9D9D9" w:themeFill="background1" w:themeFillShade="D9"/>
            <w:vAlign w:val="center"/>
          </w:tcPr>
          <w:p w14:paraId="30584398" w14:textId="77777777" w:rsidR="003B24EA" w:rsidRPr="001D0733" w:rsidRDefault="003B24EA" w:rsidP="003B7D1E">
            <w:pPr>
              <w:jc w:val="center"/>
              <w:rPr>
                <w:rFonts w:ascii="Arial" w:eastAsia="Arial" w:hAnsi="Arial" w:cs="Arial"/>
                <w:b/>
                <w:sz w:val="24"/>
                <w:szCs w:val="24"/>
              </w:rPr>
            </w:pPr>
            <w:bookmarkStart w:id="1" w:name="_Hlk101355388"/>
            <w:r w:rsidRPr="001D0733">
              <w:rPr>
                <w:rFonts w:ascii="Arial" w:hAnsi="Arial" w:cs="Arial"/>
                <w:b/>
                <w:sz w:val="24"/>
                <w:szCs w:val="24"/>
              </w:rPr>
              <w:lastRenderedPageBreak/>
              <w:t xml:space="preserve">Informed Consent / Assent </w:t>
            </w:r>
          </w:p>
        </w:tc>
        <w:tc>
          <w:tcPr>
            <w:tcW w:w="630" w:type="dxa"/>
            <w:shd w:val="clear" w:color="auto" w:fill="D9D9D9" w:themeFill="background1" w:themeFillShade="D9"/>
            <w:vAlign w:val="center"/>
          </w:tcPr>
          <w:p w14:paraId="4525DFDB" w14:textId="77777777" w:rsidR="003B24EA" w:rsidRPr="001D0733" w:rsidRDefault="003B24EA" w:rsidP="003B7D1E">
            <w:pPr>
              <w:ind w:hanging="318"/>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5909B2E4" w14:textId="77777777" w:rsidR="003B24EA" w:rsidRPr="001D0733" w:rsidRDefault="003B24EA" w:rsidP="003B7D1E">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6420C8F7" w14:textId="77777777" w:rsidR="003B24EA" w:rsidRPr="001D0733" w:rsidRDefault="003B24EA" w:rsidP="003B7D1E">
            <w:pPr>
              <w:ind w:left="72" w:right="-108" w:hanging="18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58CA9A66" w14:textId="77777777" w:rsidR="003B24EA" w:rsidRPr="001D0733" w:rsidRDefault="003B24EA" w:rsidP="003B7D1E">
            <w:pPr>
              <w:ind w:right="-108" w:hanging="396"/>
              <w:jc w:val="center"/>
              <w:rPr>
                <w:rFonts w:ascii="Arial" w:hAnsi="Arial" w:cs="Arial"/>
                <w:b/>
                <w:sz w:val="16"/>
                <w:szCs w:val="20"/>
              </w:rPr>
            </w:pPr>
            <w:r w:rsidRPr="001D0733">
              <w:rPr>
                <w:rFonts w:ascii="Arial" w:hAnsi="Arial" w:cs="Arial"/>
                <w:b/>
                <w:sz w:val="14"/>
                <w:szCs w:val="20"/>
              </w:rPr>
              <w:t>Not</w:t>
            </w:r>
            <w:r w:rsidRPr="001D0733">
              <w:rPr>
                <w:rFonts w:ascii="Arial" w:hAnsi="Arial" w:cs="Arial"/>
                <w:b/>
                <w:sz w:val="16"/>
                <w:szCs w:val="20"/>
              </w:rPr>
              <w:t xml:space="preserve"> </w:t>
            </w:r>
          </w:p>
          <w:p w14:paraId="6F921FC1" w14:textId="77777777" w:rsidR="003B24EA" w:rsidRPr="001D0733" w:rsidRDefault="003B24EA" w:rsidP="003B7D1E">
            <w:pPr>
              <w:ind w:right="-108" w:hanging="396"/>
              <w:jc w:val="center"/>
              <w:rPr>
                <w:rFonts w:ascii="Arial" w:eastAsia="Arial" w:hAnsi="Arial" w:cs="Arial"/>
                <w:b/>
                <w:sz w:val="24"/>
                <w:szCs w:val="24"/>
              </w:rPr>
            </w:pPr>
            <w:r w:rsidRPr="001D0733">
              <w:rPr>
                <w:rFonts w:ascii="Arial" w:hAnsi="Arial" w:cs="Arial"/>
                <w:b/>
                <w:sz w:val="14"/>
                <w:szCs w:val="20"/>
              </w:rPr>
              <w:t>Reviewed</w:t>
            </w:r>
          </w:p>
        </w:tc>
        <w:tc>
          <w:tcPr>
            <w:tcW w:w="4050" w:type="dxa"/>
            <w:shd w:val="clear" w:color="auto" w:fill="D9D9D9" w:themeFill="background1" w:themeFillShade="D9"/>
            <w:vAlign w:val="center"/>
          </w:tcPr>
          <w:p w14:paraId="53D9341C" w14:textId="77777777" w:rsidR="003B24EA" w:rsidRPr="001D0733" w:rsidRDefault="003B24EA" w:rsidP="003B7D1E">
            <w:pPr>
              <w:jc w:val="center"/>
              <w:rPr>
                <w:rFonts w:ascii="Arial" w:hAnsi="Arial" w:cs="Arial"/>
                <w:b/>
                <w:sz w:val="24"/>
                <w:szCs w:val="24"/>
              </w:rPr>
            </w:pPr>
            <w:r w:rsidRPr="001D0733">
              <w:rPr>
                <w:rFonts w:ascii="Arial" w:hAnsi="Arial" w:cs="Arial"/>
                <w:b/>
                <w:sz w:val="24"/>
                <w:szCs w:val="24"/>
              </w:rPr>
              <w:t>REFERENCES</w:t>
            </w:r>
          </w:p>
        </w:tc>
      </w:tr>
      <w:bookmarkEnd w:id="1"/>
      <w:tr w:rsidR="00935D8B" w:rsidRPr="001D0733" w14:paraId="360E94D4" w14:textId="77777777" w:rsidTr="007B6894">
        <w:trPr>
          <w:trHeight w:val="2645"/>
        </w:trPr>
        <w:tc>
          <w:tcPr>
            <w:tcW w:w="4590" w:type="dxa"/>
            <w:shd w:val="clear" w:color="auto" w:fill="auto"/>
            <w:vAlign w:val="center"/>
          </w:tcPr>
          <w:p w14:paraId="34F97AE4" w14:textId="4FBFC0BD" w:rsidR="00935D8B" w:rsidRPr="001D0733" w:rsidRDefault="00935D8B" w:rsidP="009F0D78">
            <w:pPr>
              <w:pStyle w:val="TableParagraph"/>
              <w:spacing w:after="120"/>
              <w:jc w:val="both"/>
              <w:rPr>
                <w:b/>
              </w:rPr>
            </w:pPr>
            <w:r w:rsidRPr="001D0733">
              <w:rPr>
                <w:b/>
              </w:rPr>
              <w:t xml:space="preserve">For Minor or ILCC Subjects: </w:t>
            </w:r>
          </w:p>
          <w:p w14:paraId="224E48E0" w14:textId="669FA9B2" w:rsidR="00935D8B" w:rsidRPr="001D0733" w:rsidRDefault="00935D8B" w:rsidP="007B6894">
            <w:pPr>
              <w:pStyle w:val="TableParagraph"/>
              <w:spacing w:after="120"/>
              <w:ind w:left="0" w:firstLine="0"/>
              <w:jc w:val="both"/>
            </w:pPr>
            <w:r w:rsidRPr="001D0733">
              <w:t>I</w:t>
            </w:r>
            <w:r w:rsidR="00F961F8" w:rsidRPr="001D0733">
              <w:t>f written assent was required,</w:t>
            </w:r>
            <w:r w:rsidRPr="001D0733">
              <w:t xml:space="preserve"> </w:t>
            </w:r>
            <w:r w:rsidR="009F76A2" w:rsidRPr="001D0733">
              <w:t xml:space="preserve">is </w:t>
            </w:r>
            <w:r w:rsidR="007D1F09" w:rsidRPr="001D0733">
              <w:t xml:space="preserve">the </w:t>
            </w:r>
            <w:r w:rsidRPr="001D0733">
              <w:t xml:space="preserve">original assent </w:t>
            </w:r>
            <w:r w:rsidR="00D16AF2" w:rsidRPr="001D0733">
              <w:t xml:space="preserve">document </w:t>
            </w:r>
            <w:r w:rsidRPr="001D0733">
              <w:t xml:space="preserve">present in the subject record (all pages) and personally signed by the minor subject or </w:t>
            </w:r>
            <w:proofErr w:type="spellStart"/>
            <w:r w:rsidRPr="001D0733">
              <w:t>lLCC</w:t>
            </w:r>
            <w:proofErr w:type="spellEnd"/>
            <w:r w:rsidRPr="001D0733">
              <w:t xml:space="preserve"> subject?</w:t>
            </w:r>
          </w:p>
          <w:p w14:paraId="2F0F0FA0" w14:textId="4C910354" w:rsidR="00382191" w:rsidRPr="001D0733" w:rsidRDefault="00382191" w:rsidP="007B6894">
            <w:pPr>
              <w:ind w:left="0" w:firstLine="0"/>
            </w:pPr>
            <w:r w:rsidRPr="001D0733">
              <w:rPr>
                <w:i/>
                <w:sz w:val="20"/>
                <w:szCs w:val="20"/>
              </w:rPr>
              <w:t>Note: If written assent for the minor / ILCC subject was not required (due to age of minor and/or as a result of IRB approval to not require written assent for a study), this would be N/A.</w:t>
            </w:r>
          </w:p>
        </w:tc>
        <w:tc>
          <w:tcPr>
            <w:tcW w:w="630" w:type="dxa"/>
            <w:shd w:val="clear" w:color="auto" w:fill="auto"/>
            <w:vAlign w:val="center"/>
          </w:tcPr>
          <w:p w14:paraId="6FD7465D" w14:textId="6A013617" w:rsidR="00935D8B" w:rsidRPr="001D0733" w:rsidRDefault="00935D8B" w:rsidP="00935D8B">
            <w:pPr>
              <w:jc w:val="center"/>
              <w:rPr>
                <w:sz w:val="52"/>
                <w:szCs w:val="52"/>
              </w:rPr>
            </w:pPr>
          </w:p>
        </w:tc>
        <w:tc>
          <w:tcPr>
            <w:tcW w:w="720" w:type="dxa"/>
            <w:shd w:val="clear" w:color="auto" w:fill="auto"/>
            <w:vAlign w:val="center"/>
          </w:tcPr>
          <w:p w14:paraId="30B34470" w14:textId="4B84F2F6" w:rsidR="00935D8B" w:rsidRPr="001D0733" w:rsidRDefault="00935D8B" w:rsidP="00935D8B">
            <w:pPr>
              <w:jc w:val="center"/>
              <w:rPr>
                <w:sz w:val="52"/>
                <w:szCs w:val="52"/>
              </w:rPr>
            </w:pPr>
          </w:p>
        </w:tc>
        <w:tc>
          <w:tcPr>
            <w:tcW w:w="720" w:type="dxa"/>
            <w:shd w:val="clear" w:color="auto" w:fill="auto"/>
            <w:vAlign w:val="center"/>
          </w:tcPr>
          <w:p w14:paraId="685550D4" w14:textId="4669A2B4" w:rsidR="00935D8B" w:rsidRPr="001D0733" w:rsidRDefault="00935D8B" w:rsidP="00935D8B">
            <w:pPr>
              <w:jc w:val="center"/>
              <w:rPr>
                <w:sz w:val="52"/>
                <w:szCs w:val="52"/>
              </w:rPr>
            </w:pPr>
          </w:p>
        </w:tc>
        <w:tc>
          <w:tcPr>
            <w:tcW w:w="720" w:type="dxa"/>
            <w:shd w:val="clear" w:color="auto" w:fill="auto"/>
            <w:vAlign w:val="center"/>
          </w:tcPr>
          <w:p w14:paraId="2C0AD48C" w14:textId="5D93BD56" w:rsidR="00935D8B" w:rsidRPr="001D0733" w:rsidRDefault="00935D8B" w:rsidP="00935D8B">
            <w:pPr>
              <w:jc w:val="center"/>
              <w:rPr>
                <w:sz w:val="52"/>
                <w:szCs w:val="52"/>
              </w:rPr>
            </w:pPr>
          </w:p>
        </w:tc>
        <w:tc>
          <w:tcPr>
            <w:tcW w:w="4050" w:type="dxa"/>
            <w:shd w:val="clear" w:color="auto" w:fill="auto"/>
            <w:vAlign w:val="center"/>
          </w:tcPr>
          <w:p w14:paraId="4FF4F1E5" w14:textId="08BA2E1D" w:rsidR="00935D8B" w:rsidRPr="001D0733" w:rsidRDefault="00935D8B" w:rsidP="00935D8B">
            <w:pPr>
              <w:ind w:left="0" w:firstLine="0"/>
              <w:rPr>
                <w:i/>
                <w:sz w:val="20"/>
                <w:szCs w:val="20"/>
              </w:rPr>
            </w:pPr>
            <w:r w:rsidRPr="001D0733">
              <w:rPr>
                <w:i/>
                <w:sz w:val="20"/>
                <w:szCs w:val="20"/>
              </w:rPr>
              <w:t>ICH GCP E6 (R2) 4.8.12</w:t>
            </w:r>
          </w:p>
          <w:p w14:paraId="69E78485" w14:textId="52F7F34A" w:rsidR="00935D8B" w:rsidRPr="001D0733" w:rsidRDefault="00935D8B" w:rsidP="00FC0B1A">
            <w:pPr>
              <w:spacing w:before="240"/>
              <w:ind w:left="0" w:firstLine="0"/>
              <w:rPr>
                <w:i/>
                <w:sz w:val="20"/>
                <w:szCs w:val="20"/>
              </w:rPr>
            </w:pPr>
            <w:r w:rsidRPr="001D0733">
              <w:rPr>
                <w:i/>
                <w:sz w:val="20"/>
                <w:szCs w:val="20"/>
              </w:rPr>
              <w:t>FDA 21 CFR 50.55(g)</w:t>
            </w:r>
          </w:p>
          <w:p w14:paraId="68B17079" w14:textId="0D3D38B3" w:rsidR="00935D8B" w:rsidRPr="001D0733" w:rsidRDefault="00935D8B" w:rsidP="00FE2E07">
            <w:pPr>
              <w:spacing w:before="240"/>
              <w:ind w:left="0" w:firstLine="0"/>
              <w:rPr>
                <w:i/>
                <w:sz w:val="20"/>
                <w:szCs w:val="20"/>
              </w:rPr>
            </w:pPr>
            <w:r w:rsidRPr="001D0733">
              <w:rPr>
                <w:i/>
                <w:sz w:val="20"/>
                <w:szCs w:val="20"/>
              </w:rPr>
              <w:t>Common Rule 45 CFR 46.408(a)</w:t>
            </w:r>
            <w:r w:rsidR="00C0483D" w:rsidRPr="001D0733">
              <w:rPr>
                <w:i/>
                <w:sz w:val="20"/>
                <w:szCs w:val="20"/>
              </w:rPr>
              <w:t xml:space="preserve"> &amp; </w:t>
            </w:r>
            <w:r w:rsidRPr="001D0733">
              <w:rPr>
                <w:i/>
                <w:sz w:val="20"/>
                <w:szCs w:val="20"/>
              </w:rPr>
              <w:t>(e)</w:t>
            </w:r>
          </w:p>
          <w:p w14:paraId="3688B82E" w14:textId="3042ECDA" w:rsidR="00935D8B" w:rsidRPr="001D0733" w:rsidRDefault="00935D8B" w:rsidP="00812458">
            <w:pPr>
              <w:spacing w:before="240"/>
              <w:ind w:left="0" w:firstLine="0"/>
              <w:rPr>
                <w:i/>
                <w:sz w:val="20"/>
                <w:szCs w:val="20"/>
              </w:rPr>
            </w:pPr>
            <w:r w:rsidRPr="001D0733">
              <w:rPr>
                <w:i/>
                <w:sz w:val="20"/>
                <w:szCs w:val="20"/>
              </w:rPr>
              <w:t>IU HRPP Policies: Adult Individuals Lacking Consent Capacity in Research 2.0, 2.2; Children in Research 2.</w:t>
            </w:r>
            <w:r w:rsidR="00DD0842" w:rsidRPr="001D0733">
              <w:rPr>
                <w:i/>
                <w:sz w:val="20"/>
                <w:szCs w:val="20"/>
              </w:rPr>
              <w:t>4</w:t>
            </w:r>
            <w:r w:rsidRPr="001D0733">
              <w:rPr>
                <w:i/>
                <w:sz w:val="20"/>
                <w:szCs w:val="20"/>
              </w:rPr>
              <w:t>, 3.2</w:t>
            </w:r>
          </w:p>
        </w:tc>
      </w:tr>
      <w:tr w:rsidR="00DD00C5" w:rsidRPr="001D0733" w14:paraId="249C18CF" w14:textId="77777777" w:rsidTr="006861C4">
        <w:trPr>
          <w:trHeight w:val="5660"/>
        </w:trPr>
        <w:tc>
          <w:tcPr>
            <w:tcW w:w="4590" w:type="dxa"/>
            <w:shd w:val="clear" w:color="auto" w:fill="auto"/>
            <w:vAlign w:val="center"/>
          </w:tcPr>
          <w:p w14:paraId="0C0B5CD4" w14:textId="77777777" w:rsidR="00DD00C5" w:rsidRPr="001D0733" w:rsidRDefault="00DD00C5" w:rsidP="00DD00C5">
            <w:pPr>
              <w:pStyle w:val="TableParagraph"/>
              <w:spacing w:after="120"/>
              <w:ind w:left="0" w:firstLine="0"/>
              <w:jc w:val="both"/>
              <w:rPr>
                <w:i/>
                <w:iCs/>
              </w:rPr>
            </w:pPr>
            <w:r w:rsidRPr="001D0733">
              <w:rPr>
                <w:b/>
                <w:i/>
                <w:iCs/>
              </w:rPr>
              <w:t>For Adult ILCC Studies:</w:t>
            </w:r>
          </w:p>
          <w:p w14:paraId="2AF4ECF6" w14:textId="128536FF" w:rsidR="00DD00C5" w:rsidRPr="001D0733" w:rsidRDefault="00DD00C5" w:rsidP="00DD00C5">
            <w:pPr>
              <w:pStyle w:val="TableParagraph"/>
              <w:ind w:left="0" w:firstLine="0"/>
              <w:jc w:val="both"/>
              <w:rPr>
                <w:i/>
                <w:iCs/>
              </w:rPr>
            </w:pPr>
            <w:r w:rsidRPr="001D0733">
              <w:rPr>
                <w:i/>
                <w:iCs/>
              </w:rPr>
              <w:t>For any individual potentially lacking consent capacity:</w:t>
            </w:r>
          </w:p>
          <w:p w14:paraId="113358D6" w14:textId="3B53D498" w:rsidR="00DD00C5" w:rsidRPr="001D0733" w:rsidRDefault="00DD00C5" w:rsidP="00274838">
            <w:pPr>
              <w:pStyle w:val="ListParagraph"/>
              <w:numPr>
                <w:ilvl w:val="0"/>
                <w:numId w:val="41"/>
              </w:numPr>
              <w:tabs>
                <w:tab w:val="left" w:pos="829"/>
              </w:tabs>
              <w:ind w:left="158" w:hanging="158"/>
              <w:jc w:val="both"/>
              <w:rPr>
                <w:i/>
                <w:iCs/>
                <w:sz w:val="21"/>
                <w:szCs w:val="21"/>
              </w:rPr>
            </w:pPr>
            <w:r w:rsidRPr="001D0733">
              <w:rPr>
                <w:i/>
                <w:iCs/>
                <w:sz w:val="21"/>
                <w:szCs w:val="21"/>
              </w:rPr>
              <w:t>was subject appropriately assessed for capacity according to the IRB-approved procedures prior to consent, and</w:t>
            </w:r>
            <w:r w:rsidR="009F76A2" w:rsidRPr="001D0733">
              <w:rPr>
                <w:i/>
                <w:iCs/>
                <w:sz w:val="21"/>
                <w:szCs w:val="21"/>
              </w:rPr>
              <w:t>, if applicable,</w:t>
            </w:r>
            <w:r w:rsidRPr="001D0733">
              <w:rPr>
                <w:i/>
                <w:iCs/>
                <w:sz w:val="21"/>
                <w:szCs w:val="21"/>
              </w:rPr>
              <w:t xml:space="preserve"> on an ongoing basis during participation? </w:t>
            </w:r>
          </w:p>
          <w:p w14:paraId="79E3B772" w14:textId="1A0F8D9C" w:rsidR="00DD00C5" w:rsidRPr="001D0733" w:rsidRDefault="00DD00C5" w:rsidP="008324ED">
            <w:pPr>
              <w:pStyle w:val="ListParagraph"/>
              <w:numPr>
                <w:ilvl w:val="0"/>
                <w:numId w:val="41"/>
              </w:numPr>
              <w:ind w:left="158" w:hanging="158"/>
              <w:jc w:val="both"/>
              <w:rPr>
                <w:i/>
                <w:iCs/>
                <w:sz w:val="21"/>
                <w:szCs w:val="21"/>
              </w:rPr>
            </w:pPr>
            <w:r w:rsidRPr="001D0733">
              <w:rPr>
                <w:i/>
                <w:iCs/>
                <w:sz w:val="21"/>
                <w:szCs w:val="21"/>
              </w:rPr>
              <w:t>were the capacity assessment process and outcomes of that assessment documented?</w:t>
            </w:r>
          </w:p>
          <w:p w14:paraId="300188FA" w14:textId="7612C0DF" w:rsidR="00DD00C5" w:rsidRPr="001D0733" w:rsidRDefault="00DD00C5" w:rsidP="008324ED">
            <w:pPr>
              <w:pStyle w:val="ListParagraph"/>
              <w:numPr>
                <w:ilvl w:val="0"/>
                <w:numId w:val="41"/>
              </w:numPr>
              <w:ind w:left="158" w:hanging="158"/>
              <w:jc w:val="both"/>
              <w:rPr>
                <w:i/>
                <w:iCs/>
                <w:sz w:val="21"/>
                <w:szCs w:val="21"/>
              </w:rPr>
            </w:pPr>
            <w:r w:rsidRPr="001D0733">
              <w:rPr>
                <w:i/>
                <w:iCs/>
                <w:sz w:val="21"/>
                <w:szCs w:val="21"/>
              </w:rPr>
              <w:t>if subject was found to lack consent capacity, was the process for identifying the highest priority LAR(s), their reasonable availability, and communication attempts to those LAR(s) documented?</w:t>
            </w:r>
          </w:p>
          <w:p w14:paraId="69B23AD3" w14:textId="77777777" w:rsidR="00DD00C5" w:rsidRPr="001D0733" w:rsidRDefault="00DD00C5" w:rsidP="00DD00C5">
            <w:pPr>
              <w:pStyle w:val="TableParagraph"/>
              <w:ind w:left="0" w:firstLine="0"/>
              <w:jc w:val="both"/>
              <w:rPr>
                <w:b/>
                <w:i/>
                <w:iCs/>
              </w:rPr>
            </w:pPr>
            <w:r w:rsidRPr="001D0733">
              <w:rPr>
                <w:b/>
                <w:i/>
                <w:iCs/>
              </w:rPr>
              <w:t>AND</w:t>
            </w:r>
          </w:p>
          <w:p w14:paraId="7587A65D" w14:textId="0874DD6D" w:rsidR="00DD00C5" w:rsidRPr="001D0733" w:rsidRDefault="00DD00C5" w:rsidP="00A57060">
            <w:pPr>
              <w:pStyle w:val="ListParagraph"/>
              <w:numPr>
                <w:ilvl w:val="0"/>
                <w:numId w:val="46"/>
              </w:numPr>
              <w:ind w:left="158" w:hanging="158"/>
              <w:jc w:val="both"/>
              <w:rPr>
                <w:i/>
                <w:iCs/>
                <w:sz w:val="21"/>
                <w:szCs w:val="21"/>
              </w:rPr>
            </w:pPr>
            <w:r w:rsidRPr="001D0733">
              <w:rPr>
                <w:i/>
                <w:iCs/>
                <w:sz w:val="21"/>
                <w:szCs w:val="21"/>
              </w:rPr>
              <w:t>if subject lost capacity during participation, was LAR consent obtained</w:t>
            </w:r>
            <w:r w:rsidR="00E46662" w:rsidRPr="001D0733">
              <w:rPr>
                <w:i/>
                <w:iCs/>
                <w:sz w:val="21"/>
                <w:szCs w:val="21"/>
              </w:rPr>
              <w:t xml:space="preserve"> </w:t>
            </w:r>
            <w:r w:rsidRPr="001D0733">
              <w:rPr>
                <w:i/>
                <w:iCs/>
                <w:sz w:val="21"/>
                <w:szCs w:val="21"/>
              </w:rPr>
              <w:t>to continue participation at first required reconsent? or</w:t>
            </w:r>
          </w:p>
          <w:p w14:paraId="6A6B6D8D" w14:textId="70062555" w:rsidR="00DD00C5" w:rsidRPr="001D0733" w:rsidRDefault="00DD00C5" w:rsidP="00A57060">
            <w:pPr>
              <w:pStyle w:val="ListParagraph"/>
              <w:numPr>
                <w:ilvl w:val="0"/>
                <w:numId w:val="46"/>
              </w:numPr>
              <w:spacing w:after="120"/>
              <w:ind w:left="158" w:hanging="158"/>
              <w:jc w:val="both"/>
              <w:rPr>
                <w:b/>
              </w:rPr>
            </w:pPr>
            <w:r w:rsidRPr="001D0733">
              <w:rPr>
                <w:i/>
                <w:iCs/>
                <w:sz w:val="21"/>
                <w:szCs w:val="21"/>
              </w:rPr>
              <w:t>if subject regained capacity during participation, was consent obtained from subject prior to the continuation of study procedures?</w:t>
            </w:r>
          </w:p>
        </w:tc>
        <w:tc>
          <w:tcPr>
            <w:tcW w:w="630" w:type="dxa"/>
            <w:shd w:val="clear" w:color="auto" w:fill="auto"/>
            <w:vAlign w:val="center"/>
          </w:tcPr>
          <w:p w14:paraId="3656A359" w14:textId="77777777" w:rsidR="00DD00C5" w:rsidRPr="001D0733" w:rsidRDefault="00DD00C5" w:rsidP="00935D8B">
            <w:pPr>
              <w:jc w:val="center"/>
              <w:rPr>
                <w:sz w:val="52"/>
                <w:szCs w:val="52"/>
              </w:rPr>
            </w:pPr>
          </w:p>
        </w:tc>
        <w:tc>
          <w:tcPr>
            <w:tcW w:w="720" w:type="dxa"/>
            <w:shd w:val="clear" w:color="auto" w:fill="auto"/>
            <w:vAlign w:val="center"/>
          </w:tcPr>
          <w:p w14:paraId="34C5611A" w14:textId="77777777" w:rsidR="00DD00C5" w:rsidRPr="001D0733" w:rsidRDefault="00DD00C5" w:rsidP="00935D8B">
            <w:pPr>
              <w:jc w:val="center"/>
              <w:rPr>
                <w:sz w:val="52"/>
                <w:szCs w:val="52"/>
              </w:rPr>
            </w:pPr>
          </w:p>
        </w:tc>
        <w:tc>
          <w:tcPr>
            <w:tcW w:w="720" w:type="dxa"/>
            <w:shd w:val="clear" w:color="auto" w:fill="auto"/>
            <w:vAlign w:val="center"/>
          </w:tcPr>
          <w:p w14:paraId="132AFF22" w14:textId="77777777" w:rsidR="00DD00C5" w:rsidRPr="001D0733" w:rsidRDefault="00DD00C5" w:rsidP="00935D8B">
            <w:pPr>
              <w:jc w:val="center"/>
              <w:rPr>
                <w:sz w:val="52"/>
                <w:szCs w:val="52"/>
              </w:rPr>
            </w:pPr>
          </w:p>
        </w:tc>
        <w:tc>
          <w:tcPr>
            <w:tcW w:w="720" w:type="dxa"/>
            <w:shd w:val="clear" w:color="auto" w:fill="auto"/>
            <w:vAlign w:val="center"/>
          </w:tcPr>
          <w:p w14:paraId="738A8946" w14:textId="77777777" w:rsidR="00DD00C5" w:rsidRPr="001D0733" w:rsidRDefault="00DD00C5" w:rsidP="00935D8B">
            <w:pPr>
              <w:jc w:val="center"/>
              <w:rPr>
                <w:sz w:val="52"/>
                <w:szCs w:val="52"/>
              </w:rPr>
            </w:pPr>
          </w:p>
        </w:tc>
        <w:tc>
          <w:tcPr>
            <w:tcW w:w="4050" w:type="dxa"/>
            <w:shd w:val="clear" w:color="auto" w:fill="auto"/>
          </w:tcPr>
          <w:p w14:paraId="6CAB25A5" w14:textId="756BFB60" w:rsidR="00DD00C5" w:rsidRPr="001D0733" w:rsidRDefault="00DD00C5" w:rsidP="006861C4">
            <w:pPr>
              <w:spacing w:before="1440"/>
              <w:ind w:left="0" w:hanging="35"/>
              <w:rPr>
                <w:i/>
                <w:sz w:val="20"/>
                <w:szCs w:val="20"/>
              </w:rPr>
            </w:pPr>
            <w:r w:rsidRPr="001D0733">
              <w:rPr>
                <w:i/>
                <w:sz w:val="20"/>
                <w:szCs w:val="20"/>
              </w:rPr>
              <w:t>IU HRPP Policies: Adult Individuals Lacking Consent Capacity 2.1, 3.2</w:t>
            </w:r>
            <w:r w:rsidR="007D1F09" w:rsidRPr="001D0733">
              <w:rPr>
                <w:i/>
                <w:sz w:val="20"/>
                <w:szCs w:val="20"/>
              </w:rPr>
              <w:t xml:space="preserve">, </w:t>
            </w:r>
            <w:r w:rsidRPr="001D0733">
              <w:rPr>
                <w:i/>
                <w:sz w:val="20"/>
                <w:szCs w:val="20"/>
              </w:rPr>
              <w:t xml:space="preserve">3.3 </w:t>
            </w:r>
          </w:p>
          <w:p w14:paraId="5459D2B5" w14:textId="66B0E854" w:rsidR="00DD00C5" w:rsidRPr="001D0733" w:rsidRDefault="00DD00C5" w:rsidP="006861C4">
            <w:pPr>
              <w:pStyle w:val="TableParagraph"/>
              <w:spacing w:before="200"/>
              <w:ind w:left="-14" w:firstLine="0"/>
              <w:jc w:val="both"/>
              <w:rPr>
                <w:i/>
                <w:sz w:val="20"/>
                <w:szCs w:val="20"/>
              </w:rPr>
            </w:pPr>
            <w:r w:rsidRPr="001D0733">
              <w:rPr>
                <w:i/>
                <w:sz w:val="20"/>
                <w:szCs w:val="20"/>
              </w:rPr>
              <w:t xml:space="preserve">(Documentation of attempts to reach each potential LAR must provide evidence for a minimum of 3 attempts over a minimum of 48 hours, or compliance with </w:t>
            </w:r>
            <w:r w:rsidR="007D1F09" w:rsidRPr="001D0733">
              <w:rPr>
                <w:i/>
                <w:sz w:val="20"/>
                <w:szCs w:val="20"/>
              </w:rPr>
              <w:t xml:space="preserve">an </w:t>
            </w:r>
            <w:r w:rsidRPr="001D0733">
              <w:rPr>
                <w:i/>
                <w:sz w:val="20"/>
                <w:szCs w:val="20"/>
              </w:rPr>
              <w:t>alternative IRB-approved plan, to establish an LAR as not reasonably available.)</w:t>
            </w:r>
          </w:p>
          <w:p w14:paraId="24C13F0A" w14:textId="11E7F40F" w:rsidR="00DD00C5" w:rsidRPr="001D0733" w:rsidDel="00382191" w:rsidRDefault="00DD00C5" w:rsidP="006861C4">
            <w:pPr>
              <w:spacing w:before="200"/>
              <w:ind w:left="0" w:firstLine="0"/>
              <w:rPr>
                <w:i/>
                <w:sz w:val="20"/>
                <w:szCs w:val="20"/>
              </w:rPr>
            </w:pPr>
            <w:r w:rsidRPr="001D0733">
              <w:rPr>
                <w:i/>
                <w:sz w:val="20"/>
                <w:szCs w:val="20"/>
              </w:rPr>
              <w:t>IU HRPP Guidance: Research with adult individuals lacking consent capacity</w:t>
            </w:r>
            <w:r w:rsidR="00E46662" w:rsidRPr="001D0733">
              <w:rPr>
                <w:i/>
                <w:sz w:val="20"/>
                <w:szCs w:val="20"/>
              </w:rPr>
              <w:t xml:space="preserve"> </w:t>
            </w:r>
          </w:p>
        </w:tc>
      </w:tr>
      <w:tr w:rsidR="00935D8B" w:rsidRPr="001D0733" w14:paraId="6219BC34" w14:textId="77777777" w:rsidTr="007B6894">
        <w:trPr>
          <w:trHeight w:val="2987"/>
        </w:trPr>
        <w:tc>
          <w:tcPr>
            <w:tcW w:w="4590" w:type="dxa"/>
            <w:shd w:val="clear" w:color="auto" w:fill="auto"/>
            <w:vAlign w:val="center"/>
          </w:tcPr>
          <w:p w14:paraId="308461A5" w14:textId="4A9780FE" w:rsidR="00935D8B" w:rsidRPr="001D0733" w:rsidRDefault="00935D8B" w:rsidP="00935D8B">
            <w:pPr>
              <w:pStyle w:val="TableParagraph"/>
              <w:ind w:left="0" w:firstLine="0"/>
              <w:jc w:val="both"/>
              <w:rPr>
                <w:b/>
              </w:rPr>
            </w:pPr>
            <w:r w:rsidRPr="001D0733">
              <w:rPr>
                <w:b/>
              </w:rPr>
              <w:t xml:space="preserve">For Children Category </w:t>
            </w:r>
            <w:r w:rsidR="00957A1E" w:rsidRPr="001D0733">
              <w:rPr>
                <w:b/>
              </w:rPr>
              <w:t xml:space="preserve">406 </w:t>
            </w:r>
            <w:r w:rsidRPr="001D0733">
              <w:rPr>
                <w:b/>
              </w:rPr>
              <w:t>Studies:</w:t>
            </w:r>
          </w:p>
          <w:p w14:paraId="61A2C730" w14:textId="4117F15E" w:rsidR="00935D8B" w:rsidRPr="001D0733" w:rsidRDefault="007741CC" w:rsidP="009F0D78">
            <w:pPr>
              <w:pStyle w:val="TableParagraph"/>
              <w:spacing w:after="120"/>
              <w:ind w:left="0" w:firstLine="0"/>
              <w:jc w:val="both"/>
              <w:rPr>
                <w:i/>
                <w:iCs/>
                <w:sz w:val="20"/>
                <w:szCs w:val="20"/>
              </w:rPr>
            </w:pPr>
            <w:r w:rsidRPr="001D0733">
              <w:rPr>
                <w:i/>
                <w:iCs/>
                <w:sz w:val="20"/>
                <w:szCs w:val="20"/>
              </w:rPr>
              <w:t>(As classified under 45 CFR 46.406)</w:t>
            </w:r>
          </w:p>
          <w:p w14:paraId="68A498C5" w14:textId="313C7880" w:rsidR="00935D8B" w:rsidRPr="001D0733" w:rsidDel="00BE3BFB" w:rsidRDefault="00935D8B" w:rsidP="00935D8B">
            <w:pPr>
              <w:pStyle w:val="TableParagraph"/>
              <w:ind w:left="0" w:firstLine="0"/>
              <w:jc w:val="both"/>
            </w:pPr>
            <w:r w:rsidRPr="001D0733">
              <w:t>If both parents’ signatures were not obtained for th</w:t>
            </w:r>
            <w:r w:rsidR="007741CC" w:rsidRPr="001D0733">
              <w:t>e</w:t>
            </w:r>
            <w:r w:rsidRPr="001D0733">
              <w:t xml:space="preserve"> </w:t>
            </w:r>
            <w:r w:rsidR="007741CC" w:rsidRPr="001D0733">
              <w:t xml:space="preserve">minor </w:t>
            </w:r>
            <w:r w:rsidRPr="001D0733">
              <w:t>subject</w:t>
            </w:r>
            <w:r w:rsidR="007741CC" w:rsidRPr="001D0733">
              <w:t>’s participation</w:t>
            </w:r>
            <w:r w:rsidRPr="001D0733">
              <w:t>, was the exception from obtaining second parent's consent documented (</w:t>
            </w:r>
            <w:r w:rsidR="007741CC" w:rsidRPr="001D0733">
              <w:t xml:space="preserve">second parent documented as </w:t>
            </w:r>
            <w:r w:rsidRPr="001D0733">
              <w:t xml:space="preserve">deceased, unknown, incompetent, or not reasonably available, or </w:t>
            </w:r>
            <w:r w:rsidR="007741CC" w:rsidRPr="001D0733">
              <w:t xml:space="preserve">documentation that </w:t>
            </w:r>
            <w:r w:rsidRPr="001D0733">
              <w:t>only one parent has legal responsibility for care and custody</w:t>
            </w:r>
            <w:r w:rsidR="007741CC" w:rsidRPr="001D0733">
              <w:t>)</w:t>
            </w:r>
            <w:r w:rsidRPr="001D0733">
              <w:t>?</w:t>
            </w:r>
          </w:p>
        </w:tc>
        <w:tc>
          <w:tcPr>
            <w:tcW w:w="630" w:type="dxa"/>
            <w:shd w:val="clear" w:color="auto" w:fill="auto"/>
            <w:vAlign w:val="center"/>
          </w:tcPr>
          <w:p w14:paraId="0D85B4B5" w14:textId="532D4809" w:rsidR="00935D8B" w:rsidRPr="001D0733" w:rsidRDefault="00935D8B" w:rsidP="00935D8B">
            <w:pPr>
              <w:jc w:val="center"/>
              <w:rPr>
                <w:sz w:val="52"/>
                <w:szCs w:val="52"/>
              </w:rPr>
            </w:pPr>
          </w:p>
        </w:tc>
        <w:tc>
          <w:tcPr>
            <w:tcW w:w="720" w:type="dxa"/>
            <w:shd w:val="clear" w:color="auto" w:fill="auto"/>
            <w:vAlign w:val="center"/>
          </w:tcPr>
          <w:p w14:paraId="5D722FE3" w14:textId="18E98F5B" w:rsidR="00935D8B" w:rsidRPr="001D0733" w:rsidRDefault="00935D8B" w:rsidP="00935D8B">
            <w:pPr>
              <w:jc w:val="center"/>
              <w:rPr>
                <w:sz w:val="52"/>
                <w:szCs w:val="52"/>
              </w:rPr>
            </w:pPr>
          </w:p>
        </w:tc>
        <w:tc>
          <w:tcPr>
            <w:tcW w:w="720" w:type="dxa"/>
            <w:shd w:val="clear" w:color="auto" w:fill="auto"/>
            <w:vAlign w:val="center"/>
          </w:tcPr>
          <w:p w14:paraId="00A3F0C9" w14:textId="714FAE95" w:rsidR="00935D8B" w:rsidRPr="001D0733" w:rsidRDefault="00935D8B" w:rsidP="00935D8B">
            <w:pPr>
              <w:jc w:val="center"/>
              <w:rPr>
                <w:sz w:val="52"/>
                <w:szCs w:val="52"/>
              </w:rPr>
            </w:pPr>
          </w:p>
        </w:tc>
        <w:tc>
          <w:tcPr>
            <w:tcW w:w="720" w:type="dxa"/>
            <w:shd w:val="clear" w:color="auto" w:fill="auto"/>
            <w:vAlign w:val="center"/>
          </w:tcPr>
          <w:p w14:paraId="2C58EFEA" w14:textId="55532217" w:rsidR="00935D8B" w:rsidRPr="001D0733" w:rsidRDefault="00935D8B" w:rsidP="00935D8B">
            <w:pPr>
              <w:jc w:val="center"/>
              <w:rPr>
                <w:sz w:val="52"/>
                <w:szCs w:val="52"/>
              </w:rPr>
            </w:pPr>
          </w:p>
        </w:tc>
        <w:tc>
          <w:tcPr>
            <w:tcW w:w="4050" w:type="dxa"/>
            <w:shd w:val="clear" w:color="auto" w:fill="auto"/>
            <w:vAlign w:val="center"/>
          </w:tcPr>
          <w:p w14:paraId="3BFE15A4" w14:textId="5B4CB842" w:rsidR="00C0483D" w:rsidRPr="001D0733" w:rsidRDefault="00C0483D" w:rsidP="00C0483D">
            <w:pPr>
              <w:ind w:left="0" w:firstLine="0"/>
              <w:rPr>
                <w:i/>
                <w:sz w:val="20"/>
                <w:szCs w:val="20"/>
              </w:rPr>
            </w:pPr>
            <w:r w:rsidRPr="001D0733">
              <w:rPr>
                <w:i/>
                <w:sz w:val="20"/>
                <w:szCs w:val="20"/>
              </w:rPr>
              <w:t>FDA 21 CFR 50.55(e)(2)</w:t>
            </w:r>
          </w:p>
          <w:p w14:paraId="0DC4FED7" w14:textId="2FF3534B" w:rsidR="00C0483D" w:rsidRPr="001D0733" w:rsidRDefault="00C0483D" w:rsidP="00AB121E">
            <w:pPr>
              <w:spacing w:before="240"/>
              <w:ind w:left="0" w:firstLine="0"/>
              <w:rPr>
                <w:i/>
                <w:sz w:val="20"/>
                <w:szCs w:val="20"/>
              </w:rPr>
            </w:pPr>
            <w:r w:rsidRPr="001D0733">
              <w:rPr>
                <w:i/>
                <w:sz w:val="20"/>
                <w:szCs w:val="20"/>
              </w:rPr>
              <w:t>Common Rule 45 CFR 46.408 (b)</w:t>
            </w:r>
          </w:p>
          <w:p w14:paraId="06C52D7B" w14:textId="4A651D2C" w:rsidR="00935D8B" w:rsidRPr="001D0733" w:rsidRDefault="00935D8B" w:rsidP="00A4768B">
            <w:pPr>
              <w:spacing w:before="260"/>
              <w:ind w:left="73" w:hanging="18"/>
              <w:rPr>
                <w:i/>
                <w:sz w:val="20"/>
                <w:szCs w:val="20"/>
              </w:rPr>
            </w:pPr>
            <w:r w:rsidRPr="001D0733">
              <w:rPr>
                <w:i/>
                <w:sz w:val="20"/>
                <w:szCs w:val="20"/>
              </w:rPr>
              <w:t xml:space="preserve">IU HRPP Policies: Children in Research </w:t>
            </w:r>
            <w:r w:rsidR="00DD0842" w:rsidRPr="001D0733">
              <w:rPr>
                <w:i/>
                <w:sz w:val="20"/>
                <w:szCs w:val="20"/>
              </w:rPr>
              <w:t>2.5</w:t>
            </w:r>
            <w:r w:rsidR="00957A1E" w:rsidRPr="001D0733">
              <w:rPr>
                <w:i/>
                <w:sz w:val="20"/>
                <w:szCs w:val="20"/>
              </w:rPr>
              <w:t xml:space="preserve">, </w:t>
            </w:r>
            <w:r w:rsidRPr="001D0733">
              <w:rPr>
                <w:i/>
                <w:sz w:val="20"/>
                <w:szCs w:val="20"/>
              </w:rPr>
              <w:t>3.3</w:t>
            </w:r>
          </w:p>
          <w:p w14:paraId="6AF8B3E1" w14:textId="0502EEC9" w:rsidR="00935D8B" w:rsidRPr="001D0733" w:rsidRDefault="00935D8B" w:rsidP="00B67C28">
            <w:pPr>
              <w:spacing w:before="200"/>
              <w:ind w:left="73" w:hanging="18"/>
              <w:rPr>
                <w:i/>
                <w:sz w:val="20"/>
                <w:szCs w:val="20"/>
              </w:rPr>
            </w:pPr>
            <w:r w:rsidRPr="001D0733">
              <w:rPr>
                <w:i/>
                <w:sz w:val="20"/>
                <w:szCs w:val="20"/>
              </w:rPr>
              <w:t>(If exception is that second parent is "not reasonably available",</w:t>
            </w:r>
            <w:r w:rsidR="00E46662" w:rsidRPr="001D0733">
              <w:rPr>
                <w:i/>
                <w:sz w:val="20"/>
                <w:szCs w:val="20"/>
              </w:rPr>
              <w:t xml:space="preserve"> </w:t>
            </w:r>
            <w:r w:rsidRPr="001D0733">
              <w:rPr>
                <w:i/>
                <w:sz w:val="20"/>
                <w:szCs w:val="20"/>
              </w:rPr>
              <w:t xml:space="preserve">documentation demonstrates at least 3 attempts to contact over at least 48 hours, or compliance with </w:t>
            </w:r>
            <w:r w:rsidR="007D1F09" w:rsidRPr="001D0733">
              <w:rPr>
                <w:i/>
                <w:sz w:val="20"/>
                <w:szCs w:val="20"/>
              </w:rPr>
              <w:t xml:space="preserve">an </w:t>
            </w:r>
            <w:r w:rsidRPr="001D0733">
              <w:rPr>
                <w:i/>
                <w:sz w:val="20"/>
                <w:szCs w:val="20"/>
              </w:rPr>
              <w:t>alternative IRB-approved plan.)</w:t>
            </w:r>
          </w:p>
        </w:tc>
      </w:tr>
      <w:tr w:rsidR="00CE27F4" w:rsidRPr="001D0733" w14:paraId="7E1A2EDD" w14:textId="77777777" w:rsidTr="007B6894">
        <w:trPr>
          <w:trHeight w:val="1727"/>
        </w:trPr>
        <w:tc>
          <w:tcPr>
            <w:tcW w:w="4590" w:type="dxa"/>
            <w:shd w:val="clear" w:color="auto" w:fill="auto"/>
            <w:vAlign w:val="center"/>
          </w:tcPr>
          <w:p w14:paraId="40CD4249" w14:textId="77777777" w:rsidR="00CE27F4" w:rsidRPr="001D0733" w:rsidRDefault="00CE27F4" w:rsidP="00CE27F4">
            <w:pPr>
              <w:pStyle w:val="TableParagraph"/>
              <w:spacing w:after="120"/>
              <w:ind w:left="0" w:firstLine="0"/>
              <w:jc w:val="both"/>
              <w:rPr>
                <w:b/>
              </w:rPr>
            </w:pPr>
            <w:r w:rsidRPr="001D0733">
              <w:rPr>
                <w:b/>
              </w:rPr>
              <w:t>For Children Studies:</w:t>
            </w:r>
          </w:p>
          <w:p w14:paraId="2AF27906" w14:textId="1D74BC6B" w:rsidR="00CE27F4" w:rsidRPr="001D0733" w:rsidRDefault="00CE27F4" w:rsidP="00CE27F4">
            <w:pPr>
              <w:pStyle w:val="TableParagraph"/>
              <w:ind w:left="0" w:firstLine="0"/>
              <w:jc w:val="both"/>
              <w:rPr>
                <w:b/>
              </w:rPr>
            </w:pPr>
            <w:r w:rsidRPr="001D0733">
              <w:t>Upon reaching the legal age of majority (or upon achieving status under Indiana law as a minor who can consent for self), was the subject appropriately consented as an adult participant prior to continuation of study procedures?</w:t>
            </w:r>
          </w:p>
        </w:tc>
        <w:tc>
          <w:tcPr>
            <w:tcW w:w="630" w:type="dxa"/>
            <w:shd w:val="clear" w:color="auto" w:fill="auto"/>
            <w:vAlign w:val="center"/>
          </w:tcPr>
          <w:p w14:paraId="3319B0E6" w14:textId="77777777" w:rsidR="00CE27F4" w:rsidRPr="001D0733" w:rsidRDefault="00CE27F4" w:rsidP="00CE27F4">
            <w:pPr>
              <w:jc w:val="center"/>
              <w:rPr>
                <w:sz w:val="52"/>
                <w:szCs w:val="52"/>
              </w:rPr>
            </w:pPr>
          </w:p>
        </w:tc>
        <w:tc>
          <w:tcPr>
            <w:tcW w:w="720" w:type="dxa"/>
            <w:shd w:val="clear" w:color="auto" w:fill="auto"/>
            <w:vAlign w:val="center"/>
          </w:tcPr>
          <w:p w14:paraId="7BA44519" w14:textId="77777777" w:rsidR="00CE27F4" w:rsidRPr="001D0733" w:rsidRDefault="00CE27F4" w:rsidP="00CE27F4">
            <w:pPr>
              <w:jc w:val="center"/>
              <w:rPr>
                <w:sz w:val="52"/>
                <w:szCs w:val="52"/>
              </w:rPr>
            </w:pPr>
          </w:p>
        </w:tc>
        <w:tc>
          <w:tcPr>
            <w:tcW w:w="720" w:type="dxa"/>
            <w:shd w:val="clear" w:color="auto" w:fill="auto"/>
            <w:vAlign w:val="center"/>
          </w:tcPr>
          <w:p w14:paraId="67FBDAF6" w14:textId="77777777" w:rsidR="00CE27F4" w:rsidRPr="001D0733" w:rsidRDefault="00CE27F4" w:rsidP="00CE27F4">
            <w:pPr>
              <w:jc w:val="center"/>
              <w:rPr>
                <w:sz w:val="52"/>
                <w:szCs w:val="52"/>
              </w:rPr>
            </w:pPr>
          </w:p>
        </w:tc>
        <w:tc>
          <w:tcPr>
            <w:tcW w:w="720" w:type="dxa"/>
            <w:shd w:val="clear" w:color="auto" w:fill="auto"/>
            <w:vAlign w:val="center"/>
          </w:tcPr>
          <w:p w14:paraId="440BEFCD" w14:textId="77777777" w:rsidR="00CE27F4" w:rsidRPr="001D0733" w:rsidRDefault="00CE27F4" w:rsidP="00CE27F4">
            <w:pPr>
              <w:jc w:val="center"/>
              <w:rPr>
                <w:sz w:val="52"/>
                <w:szCs w:val="52"/>
              </w:rPr>
            </w:pPr>
          </w:p>
        </w:tc>
        <w:tc>
          <w:tcPr>
            <w:tcW w:w="4050" w:type="dxa"/>
            <w:shd w:val="clear" w:color="auto" w:fill="auto"/>
            <w:vAlign w:val="center"/>
          </w:tcPr>
          <w:p w14:paraId="226D1CCE" w14:textId="77777777" w:rsidR="00CE27F4" w:rsidRPr="001D0733" w:rsidRDefault="00CE27F4" w:rsidP="00CE27F4">
            <w:pPr>
              <w:rPr>
                <w:i/>
                <w:sz w:val="20"/>
                <w:szCs w:val="20"/>
              </w:rPr>
            </w:pPr>
            <w:r w:rsidRPr="001D0733">
              <w:rPr>
                <w:i/>
                <w:sz w:val="20"/>
                <w:szCs w:val="20"/>
              </w:rPr>
              <w:t>IU HRPP Policies: Children in Research 2.1, 3.4</w:t>
            </w:r>
          </w:p>
          <w:p w14:paraId="18FB5C8C" w14:textId="0163F039" w:rsidR="00CE27F4" w:rsidRPr="001D0733" w:rsidRDefault="00CE27F4" w:rsidP="0094168E">
            <w:pPr>
              <w:spacing w:before="240"/>
              <w:ind w:left="0" w:firstLine="0"/>
              <w:rPr>
                <w:i/>
                <w:sz w:val="20"/>
                <w:szCs w:val="20"/>
              </w:rPr>
            </w:pPr>
            <w:r w:rsidRPr="001D0733">
              <w:rPr>
                <w:i/>
                <w:sz w:val="20"/>
                <w:szCs w:val="20"/>
              </w:rPr>
              <w:t>IU HRPP Guidance: Conducting research with children</w:t>
            </w:r>
            <w:r w:rsidR="00E46662" w:rsidRPr="001D0733">
              <w:rPr>
                <w:i/>
                <w:sz w:val="20"/>
                <w:szCs w:val="20"/>
              </w:rPr>
              <w:t xml:space="preserve"> </w:t>
            </w:r>
          </w:p>
        </w:tc>
      </w:tr>
    </w:tbl>
    <w:p w14:paraId="54B92550" w14:textId="77777777" w:rsidR="00F127E2" w:rsidRPr="00F127E2" w:rsidRDefault="00F127E2">
      <w:pPr>
        <w:rPr>
          <w:sz w:val="2"/>
          <w:szCs w:val="2"/>
        </w:rPr>
      </w:pP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CE27F4" w:rsidRPr="001D0733" w14:paraId="242A4DAC" w14:textId="77777777" w:rsidTr="003B7D1E">
        <w:trPr>
          <w:trHeight w:val="494"/>
        </w:trPr>
        <w:tc>
          <w:tcPr>
            <w:tcW w:w="4590" w:type="dxa"/>
            <w:shd w:val="clear" w:color="auto" w:fill="D9D9D9" w:themeFill="background1" w:themeFillShade="D9"/>
            <w:vAlign w:val="center"/>
          </w:tcPr>
          <w:p w14:paraId="19ECB02E" w14:textId="77777777" w:rsidR="00CE27F4" w:rsidRPr="001D0733" w:rsidRDefault="00CE27F4" w:rsidP="003B7D1E">
            <w:pPr>
              <w:jc w:val="center"/>
              <w:rPr>
                <w:rFonts w:ascii="Arial" w:eastAsia="Arial" w:hAnsi="Arial" w:cs="Arial"/>
                <w:b/>
                <w:sz w:val="24"/>
                <w:szCs w:val="24"/>
              </w:rPr>
            </w:pPr>
            <w:bookmarkStart w:id="2" w:name="_Hlk101355675"/>
            <w:r w:rsidRPr="001D0733">
              <w:rPr>
                <w:rFonts w:ascii="Arial" w:hAnsi="Arial" w:cs="Arial"/>
                <w:b/>
                <w:sz w:val="24"/>
                <w:szCs w:val="24"/>
              </w:rPr>
              <w:lastRenderedPageBreak/>
              <w:t xml:space="preserve">Informed Consent / Assent </w:t>
            </w:r>
          </w:p>
        </w:tc>
        <w:tc>
          <w:tcPr>
            <w:tcW w:w="630" w:type="dxa"/>
            <w:shd w:val="clear" w:color="auto" w:fill="D9D9D9" w:themeFill="background1" w:themeFillShade="D9"/>
            <w:vAlign w:val="center"/>
          </w:tcPr>
          <w:p w14:paraId="282F8498" w14:textId="77777777" w:rsidR="00CE27F4" w:rsidRPr="001D0733" w:rsidRDefault="00CE27F4" w:rsidP="003B7D1E">
            <w:pPr>
              <w:ind w:hanging="318"/>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41FE7151" w14:textId="77777777" w:rsidR="00CE27F4" w:rsidRPr="001D0733" w:rsidRDefault="00CE27F4" w:rsidP="003B7D1E">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594E0FCF" w14:textId="77777777" w:rsidR="00CE27F4" w:rsidRPr="001D0733" w:rsidRDefault="00CE27F4" w:rsidP="003B7D1E">
            <w:pPr>
              <w:ind w:left="72" w:right="-108" w:hanging="18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22C15ACF" w14:textId="77777777" w:rsidR="00CE27F4" w:rsidRPr="001D0733" w:rsidRDefault="00CE27F4" w:rsidP="003B7D1E">
            <w:pPr>
              <w:ind w:right="-108" w:hanging="396"/>
              <w:jc w:val="center"/>
              <w:rPr>
                <w:rFonts w:ascii="Arial" w:hAnsi="Arial" w:cs="Arial"/>
                <w:b/>
                <w:sz w:val="16"/>
                <w:szCs w:val="20"/>
              </w:rPr>
            </w:pPr>
            <w:r w:rsidRPr="001D0733">
              <w:rPr>
                <w:rFonts w:ascii="Arial" w:hAnsi="Arial" w:cs="Arial"/>
                <w:b/>
                <w:sz w:val="14"/>
                <w:szCs w:val="20"/>
              </w:rPr>
              <w:t>Not</w:t>
            </w:r>
            <w:r w:rsidRPr="001D0733">
              <w:rPr>
                <w:rFonts w:ascii="Arial" w:hAnsi="Arial" w:cs="Arial"/>
                <w:b/>
                <w:sz w:val="16"/>
                <w:szCs w:val="20"/>
              </w:rPr>
              <w:t xml:space="preserve"> </w:t>
            </w:r>
          </w:p>
          <w:p w14:paraId="6EC56C2C" w14:textId="77777777" w:rsidR="00CE27F4" w:rsidRPr="001D0733" w:rsidRDefault="00CE27F4" w:rsidP="003B7D1E">
            <w:pPr>
              <w:ind w:right="-108" w:hanging="396"/>
              <w:jc w:val="center"/>
              <w:rPr>
                <w:rFonts w:ascii="Arial" w:eastAsia="Arial" w:hAnsi="Arial" w:cs="Arial"/>
                <w:b/>
                <w:sz w:val="24"/>
                <w:szCs w:val="24"/>
              </w:rPr>
            </w:pPr>
            <w:r w:rsidRPr="001D0733">
              <w:rPr>
                <w:rFonts w:ascii="Arial" w:hAnsi="Arial" w:cs="Arial"/>
                <w:b/>
                <w:sz w:val="14"/>
                <w:szCs w:val="20"/>
              </w:rPr>
              <w:t>Reviewed</w:t>
            </w:r>
          </w:p>
        </w:tc>
        <w:tc>
          <w:tcPr>
            <w:tcW w:w="4050" w:type="dxa"/>
            <w:shd w:val="clear" w:color="auto" w:fill="D9D9D9" w:themeFill="background1" w:themeFillShade="D9"/>
            <w:vAlign w:val="center"/>
          </w:tcPr>
          <w:p w14:paraId="26D3BDEF" w14:textId="77777777" w:rsidR="00CE27F4" w:rsidRPr="001D0733" w:rsidRDefault="00CE27F4" w:rsidP="003B7D1E">
            <w:pPr>
              <w:jc w:val="center"/>
              <w:rPr>
                <w:rFonts w:ascii="Arial" w:hAnsi="Arial" w:cs="Arial"/>
                <w:b/>
                <w:sz w:val="24"/>
                <w:szCs w:val="24"/>
              </w:rPr>
            </w:pPr>
            <w:r w:rsidRPr="001D0733">
              <w:rPr>
                <w:rFonts w:ascii="Arial" w:hAnsi="Arial" w:cs="Arial"/>
                <w:b/>
                <w:sz w:val="24"/>
                <w:szCs w:val="24"/>
              </w:rPr>
              <w:t>REFERENCES</w:t>
            </w:r>
          </w:p>
        </w:tc>
      </w:tr>
      <w:tr w:rsidR="00C61EF8" w:rsidRPr="001D0733" w14:paraId="7AED10E4" w14:textId="77777777" w:rsidTr="007B6894">
        <w:trPr>
          <w:trHeight w:val="494"/>
        </w:trPr>
        <w:tc>
          <w:tcPr>
            <w:tcW w:w="4590" w:type="dxa"/>
            <w:shd w:val="clear" w:color="auto" w:fill="auto"/>
            <w:vAlign w:val="center"/>
          </w:tcPr>
          <w:p w14:paraId="7BF89EB6" w14:textId="765F223B" w:rsidR="00C61EF8" w:rsidRPr="001D0733" w:rsidRDefault="00C61EF8" w:rsidP="00C61EF8">
            <w:pPr>
              <w:pStyle w:val="TableParagraph"/>
              <w:spacing w:after="120"/>
              <w:ind w:left="0" w:firstLine="0"/>
              <w:jc w:val="both"/>
            </w:pPr>
            <w:r w:rsidRPr="001D0733">
              <w:t>Are the consent(s)/assent(s) the appropriate version for the date</w:t>
            </w:r>
            <w:r w:rsidR="00DC1BDA" w:rsidRPr="001D0733">
              <w:t xml:space="preserve"> on which </w:t>
            </w:r>
            <w:r w:rsidRPr="001D0733">
              <w:t>consent</w:t>
            </w:r>
            <w:r w:rsidR="00DC1BDA" w:rsidRPr="001D0733">
              <w:t>/assent was obtained</w:t>
            </w:r>
            <w:r w:rsidRPr="001D0733">
              <w:t>?</w:t>
            </w:r>
          </w:p>
          <w:p w14:paraId="0BEDB384" w14:textId="0AD479A9" w:rsidR="00C61EF8" w:rsidRPr="001D0733" w:rsidRDefault="00C61EF8" w:rsidP="00102197">
            <w:pPr>
              <w:pStyle w:val="ListParagraph"/>
              <w:numPr>
                <w:ilvl w:val="0"/>
                <w:numId w:val="43"/>
              </w:numPr>
              <w:ind w:left="158" w:hanging="158"/>
              <w:jc w:val="both"/>
            </w:pPr>
            <w:r w:rsidRPr="001D0733">
              <w:t>Was consent obtained during a time period in which the study team was aware of new or increased risks that were not reflected in the IRB-approved informed consent document?</w:t>
            </w:r>
            <w:r w:rsidR="00E46662" w:rsidRPr="001D0733">
              <w:t xml:space="preserve"> </w:t>
            </w:r>
            <w:r w:rsidRPr="001D0733">
              <w:t>(i.e., during a period in which an amendment to increase risks or add new risks was being submitted or processed)</w:t>
            </w:r>
          </w:p>
          <w:p w14:paraId="390C8B1F" w14:textId="77777777" w:rsidR="00C61EF8" w:rsidRPr="001D0733" w:rsidRDefault="00C61EF8" w:rsidP="00C61EF8">
            <w:pPr>
              <w:pStyle w:val="TableParagraph"/>
              <w:ind w:left="0" w:firstLine="0"/>
              <w:jc w:val="both"/>
              <w:rPr>
                <w:sz w:val="6"/>
                <w:szCs w:val="6"/>
              </w:rPr>
            </w:pPr>
          </w:p>
          <w:p w14:paraId="084F0974" w14:textId="449F8DF0" w:rsidR="00C61EF8" w:rsidRPr="001D0733" w:rsidRDefault="00C61EF8" w:rsidP="007B6894">
            <w:pPr>
              <w:ind w:left="-15" w:firstLine="15"/>
              <w:rPr>
                <w:rFonts w:ascii="Arial" w:hAnsi="Arial" w:cs="Arial"/>
                <w:b/>
                <w:sz w:val="24"/>
                <w:szCs w:val="24"/>
              </w:rPr>
            </w:pPr>
            <w:r w:rsidRPr="001D0733">
              <w:rPr>
                <w:i/>
                <w:sz w:val="20"/>
                <w:szCs w:val="20"/>
              </w:rPr>
              <w:t>Note: study teams must not enroll new subjects until the revised informed consent document incorporating these risks is reviewed and approved by the IRB.</w:t>
            </w:r>
            <w:r w:rsidR="00E46662" w:rsidRPr="001D0733">
              <w:rPr>
                <w:i/>
                <w:sz w:val="20"/>
                <w:szCs w:val="20"/>
              </w:rPr>
              <w:t xml:space="preserve"> </w:t>
            </w:r>
          </w:p>
        </w:tc>
        <w:tc>
          <w:tcPr>
            <w:tcW w:w="630" w:type="dxa"/>
            <w:shd w:val="clear" w:color="auto" w:fill="auto"/>
          </w:tcPr>
          <w:p w14:paraId="5B2A4CAE" w14:textId="77777777" w:rsidR="00C61EF8" w:rsidRPr="001D0733" w:rsidRDefault="00C61EF8" w:rsidP="00C61EF8">
            <w:pPr>
              <w:ind w:hanging="318"/>
              <w:jc w:val="center"/>
              <w:rPr>
                <w:rFonts w:ascii="Arial" w:hAnsi="Arial" w:cs="Arial"/>
                <w:b/>
                <w:sz w:val="24"/>
                <w:szCs w:val="24"/>
              </w:rPr>
            </w:pPr>
          </w:p>
        </w:tc>
        <w:tc>
          <w:tcPr>
            <w:tcW w:w="720" w:type="dxa"/>
            <w:shd w:val="clear" w:color="auto" w:fill="auto"/>
          </w:tcPr>
          <w:p w14:paraId="00CC8921" w14:textId="77777777" w:rsidR="00C61EF8" w:rsidRPr="001D0733" w:rsidRDefault="00C61EF8" w:rsidP="00C61EF8">
            <w:pPr>
              <w:jc w:val="center"/>
              <w:rPr>
                <w:rFonts w:ascii="Arial" w:hAnsi="Arial" w:cs="Arial"/>
                <w:b/>
                <w:sz w:val="24"/>
                <w:szCs w:val="24"/>
              </w:rPr>
            </w:pPr>
          </w:p>
        </w:tc>
        <w:tc>
          <w:tcPr>
            <w:tcW w:w="720" w:type="dxa"/>
            <w:shd w:val="clear" w:color="auto" w:fill="auto"/>
          </w:tcPr>
          <w:p w14:paraId="41B56944" w14:textId="77777777" w:rsidR="00C61EF8" w:rsidRPr="001D0733" w:rsidRDefault="00C61EF8" w:rsidP="00C61EF8">
            <w:pPr>
              <w:ind w:left="72" w:right="-108" w:hanging="180"/>
              <w:jc w:val="center"/>
              <w:rPr>
                <w:rFonts w:ascii="Arial" w:hAnsi="Arial" w:cs="Arial"/>
                <w:b/>
                <w:sz w:val="24"/>
                <w:szCs w:val="24"/>
              </w:rPr>
            </w:pPr>
          </w:p>
        </w:tc>
        <w:tc>
          <w:tcPr>
            <w:tcW w:w="720" w:type="dxa"/>
            <w:shd w:val="clear" w:color="auto" w:fill="auto"/>
          </w:tcPr>
          <w:p w14:paraId="67942AF8" w14:textId="77777777" w:rsidR="00C61EF8" w:rsidRPr="001D0733" w:rsidRDefault="00C61EF8" w:rsidP="00C61EF8">
            <w:pPr>
              <w:ind w:right="-108" w:hanging="396"/>
              <w:jc w:val="center"/>
              <w:rPr>
                <w:rFonts w:ascii="Arial" w:hAnsi="Arial" w:cs="Arial"/>
                <w:b/>
                <w:sz w:val="14"/>
                <w:szCs w:val="20"/>
              </w:rPr>
            </w:pPr>
          </w:p>
        </w:tc>
        <w:tc>
          <w:tcPr>
            <w:tcW w:w="4050" w:type="dxa"/>
            <w:shd w:val="clear" w:color="auto" w:fill="auto"/>
            <w:vAlign w:val="center"/>
          </w:tcPr>
          <w:p w14:paraId="4AEC268F" w14:textId="77777777" w:rsidR="00C61EF8" w:rsidRPr="001D0733" w:rsidRDefault="00C61EF8" w:rsidP="00C61EF8">
            <w:pPr>
              <w:ind w:left="0" w:firstLine="0"/>
              <w:rPr>
                <w:i/>
                <w:sz w:val="20"/>
                <w:szCs w:val="16"/>
              </w:rPr>
            </w:pPr>
            <w:r w:rsidRPr="001D0733">
              <w:rPr>
                <w:i/>
                <w:sz w:val="20"/>
                <w:szCs w:val="16"/>
              </w:rPr>
              <w:t>ICH GCP E6 (R2) 4.4.1, 4.8.1, 4.8.2</w:t>
            </w:r>
          </w:p>
          <w:p w14:paraId="3A416C86" w14:textId="11A6A34F" w:rsidR="00C61EF8" w:rsidRPr="001D0733" w:rsidRDefault="00C61EF8" w:rsidP="00FE37E1">
            <w:pPr>
              <w:spacing w:before="260"/>
              <w:rPr>
                <w:rFonts w:ascii="Arial" w:hAnsi="Arial" w:cs="Arial"/>
                <w:b/>
                <w:sz w:val="24"/>
                <w:szCs w:val="24"/>
              </w:rPr>
            </w:pPr>
            <w:r w:rsidRPr="001D0733">
              <w:rPr>
                <w:i/>
                <w:sz w:val="20"/>
                <w:szCs w:val="20"/>
              </w:rPr>
              <w:t>IU HRPP Policies: Informed Consent 3.6</w:t>
            </w:r>
          </w:p>
        </w:tc>
      </w:tr>
      <w:bookmarkEnd w:id="2"/>
      <w:tr w:rsidR="003E0EE1" w:rsidRPr="001D0733" w14:paraId="24557CE7" w14:textId="77777777" w:rsidTr="003B7D1E">
        <w:trPr>
          <w:trHeight w:val="350"/>
        </w:trPr>
        <w:tc>
          <w:tcPr>
            <w:tcW w:w="11430" w:type="dxa"/>
            <w:gridSpan w:val="6"/>
            <w:shd w:val="clear" w:color="auto" w:fill="D9D9D9" w:themeFill="background1" w:themeFillShade="D9"/>
            <w:vAlign w:val="center"/>
          </w:tcPr>
          <w:p w14:paraId="42A359F6" w14:textId="77777777" w:rsidR="003E0EE1" w:rsidRPr="001D0733" w:rsidRDefault="003E0EE1" w:rsidP="007B6894">
            <w:pPr>
              <w:pStyle w:val="TableParagraph"/>
              <w:ind w:left="0" w:firstLine="0"/>
              <w:jc w:val="both"/>
              <w:rPr>
                <w:b/>
                <w:bCs/>
              </w:rPr>
            </w:pPr>
            <w:r w:rsidRPr="001D0733">
              <w:rPr>
                <w:b/>
                <w:bCs/>
              </w:rPr>
              <w:t xml:space="preserve">When </w:t>
            </w:r>
            <w:r w:rsidR="00C933A2" w:rsidRPr="001D0733">
              <w:rPr>
                <w:b/>
                <w:bCs/>
              </w:rPr>
              <w:t xml:space="preserve">the IRB approved consent process includes a </w:t>
            </w:r>
            <w:r w:rsidR="00C933A2" w:rsidRPr="001D0733">
              <w:rPr>
                <w:b/>
                <w:bCs/>
                <w:i/>
                <w:iCs/>
              </w:rPr>
              <w:t>conversation</w:t>
            </w:r>
            <w:r w:rsidRPr="001D0733">
              <w:rPr>
                <w:b/>
                <w:bCs/>
              </w:rPr>
              <w:t>:</w:t>
            </w:r>
          </w:p>
          <w:p w14:paraId="265BA1A8" w14:textId="3C258C08" w:rsidR="00C933A2" w:rsidRPr="001D0733" w:rsidRDefault="00C933A2" w:rsidP="007B6894">
            <w:pPr>
              <w:pStyle w:val="TableParagraph"/>
              <w:ind w:left="0" w:firstLine="0"/>
              <w:jc w:val="both"/>
              <w:rPr>
                <w:i/>
                <w:iCs/>
                <w:sz w:val="16"/>
                <w:szCs w:val="16"/>
              </w:rPr>
            </w:pPr>
            <w:r w:rsidRPr="001D0733">
              <w:rPr>
                <w:i/>
                <w:iCs/>
                <w:sz w:val="16"/>
                <w:szCs w:val="16"/>
              </w:rPr>
              <w:t>(</w:t>
            </w:r>
            <w:r w:rsidR="008C6DE0" w:rsidRPr="001D0733">
              <w:rPr>
                <w:i/>
                <w:iCs/>
                <w:sz w:val="16"/>
                <w:szCs w:val="16"/>
              </w:rPr>
              <w:t xml:space="preserve">Note: </w:t>
            </w:r>
            <w:r w:rsidR="007D1F09" w:rsidRPr="001D0733">
              <w:rPr>
                <w:i/>
                <w:iCs/>
                <w:sz w:val="16"/>
                <w:szCs w:val="16"/>
              </w:rPr>
              <w:t xml:space="preserve">Per IU HRPP Policy on Informed Consent 3.2, the </w:t>
            </w:r>
            <w:r w:rsidRPr="001D0733">
              <w:rPr>
                <w:i/>
                <w:iCs/>
                <w:sz w:val="16"/>
                <w:szCs w:val="16"/>
              </w:rPr>
              <w:t xml:space="preserve">IRB </w:t>
            </w:r>
            <w:r w:rsidR="00173314" w:rsidRPr="001D0733">
              <w:rPr>
                <w:i/>
                <w:iCs/>
                <w:sz w:val="16"/>
                <w:szCs w:val="16"/>
              </w:rPr>
              <w:t>must</w:t>
            </w:r>
            <w:r w:rsidRPr="001D0733">
              <w:rPr>
                <w:i/>
                <w:iCs/>
                <w:sz w:val="16"/>
                <w:szCs w:val="16"/>
              </w:rPr>
              <w:t xml:space="preserve"> approve a consent process which does not include a conversation)</w:t>
            </w:r>
          </w:p>
        </w:tc>
      </w:tr>
      <w:tr w:rsidR="00935D8B" w:rsidRPr="001D0733" w14:paraId="11F300C6" w14:textId="77777777" w:rsidTr="007B6894">
        <w:trPr>
          <w:trHeight w:val="890"/>
        </w:trPr>
        <w:tc>
          <w:tcPr>
            <w:tcW w:w="4590" w:type="dxa"/>
            <w:shd w:val="clear" w:color="auto" w:fill="auto"/>
            <w:vAlign w:val="center"/>
          </w:tcPr>
          <w:p w14:paraId="3D052E91" w14:textId="54EEC5D5" w:rsidR="00935D8B" w:rsidRPr="001D0733" w:rsidRDefault="007741CC" w:rsidP="00935D8B">
            <w:pPr>
              <w:pStyle w:val="TableParagraph"/>
              <w:ind w:left="0" w:firstLine="0"/>
              <w:jc w:val="both"/>
              <w:rPr>
                <w:i/>
              </w:rPr>
            </w:pPr>
            <w:r w:rsidRPr="001D0733">
              <w:t>When written consent for participation was required, d</w:t>
            </w:r>
            <w:r w:rsidR="00935D8B" w:rsidRPr="001D0733">
              <w:t>id the</w:t>
            </w:r>
            <w:r w:rsidR="00935D8B" w:rsidRPr="001D0733">
              <w:rPr>
                <w:i/>
              </w:rPr>
              <w:t xml:space="preserve"> Person Obtaining Consent</w:t>
            </w:r>
            <w:r w:rsidRPr="001D0733">
              <w:rPr>
                <w:i/>
              </w:rPr>
              <w:t xml:space="preserve"> (POC)</w:t>
            </w:r>
            <w:r w:rsidR="00935D8B" w:rsidRPr="001D0733">
              <w:rPr>
                <w:i/>
              </w:rPr>
              <w:t xml:space="preserve"> sign and date </w:t>
            </w:r>
            <w:r w:rsidR="006C79A4" w:rsidRPr="001D0733">
              <w:rPr>
                <w:i/>
              </w:rPr>
              <w:t>the consent document</w:t>
            </w:r>
            <w:r w:rsidR="00935D8B" w:rsidRPr="001D0733">
              <w:rPr>
                <w:i/>
              </w:rPr>
              <w:t>?</w:t>
            </w:r>
          </w:p>
        </w:tc>
        <w:tc>
          <w:tcPr>
            <w:tcW w:w="630" w:type="dxa"/>
            <w:shd w:val="clear" w:color="auto" w:fill="auto"/>
            <w:vAlign w:val="center"/>
          </w:tcPr>
          <w:p w14:paraId="0AD856E2" w14:textId="2D2CCE8F" w:rsidR="00935D8B" w:rsidRPr="001D0733" w:rsidRDefault="00935D8B" w:rsidP="00935D8B">
            <w:pPr>
              <w:jc w:val="center"/>
              <w:rPr>
                <w:strike/>
                <w:sz w:val="52"/>
                <w:szCs w:val="52"/>
              </w:rPr>
            </w:pPr>
          </w:p>
        </w:tc>
        <w:tc>
          <w:tcPr>
            <w:tcW w:w="720" w:type="dxa"/>
            <w:shd w:val="clear" w:color="auto" w:fill="auto"/>
            <w:vAlign w:val="center"/>
          </w:tcPr>
          <w:p w14:paraId="2889C64A" w14:textId="336E6531" w:rsidR="00935D8B" w:rsidRPr="001D0733" w:rsidRDefault="00935D8B" w:rsidP="00935D8B">
            <w:pPr>
              <w:jc w:val="center"/>
              <w:rPr>
                <w:strike/>
                <w:sz w:val="52"/>
                <w:szCs w:val="52"/>
              </w:rPr>
            </w:pPr>
          </w:p>
        </w:tc>
        <w:tc>
          <w:tcPr>
            <w:tcW w:w="720" w:type="dxa"/>
            <w:shd w:val="clear" w:color="auto" w:fill="auto"/>
            <w:vAlign w:val="center"/>
          </w:tcPr>
          <w:p w14:paraId="4888C279" w14:textId="5BB46AB4" w:rsidR="00935D8B" w:rsidRPr="001D0733" w:rsidRDefault="00935D8B" w:rsidP="00935D8B">
            <w:pPr>
              <w:jc w:val="center"/>
              <w:rPr>
                <w:strike/>
                <w:sz w:val="52"/>
                <w:szCs w:val="52"/>
              </w:rPr>
            </w:pPr>
          </w:p>
        </w:tc>
        <w:tc>
          <w:tcPr>
            <w:tcW w:w="720" w:type="dxa"/>
            <w:shd w:val="clear" w:color="auto" w:fill="auto"/>
            <w:vAlign w:val="center"/>
          </w:tcPr>
          <w:p w14:paraId="419981A3" w14:textId="3C6A7918" w:rsidR="00935D8B" w:rsidRPr="001D0733" w:rsidRDefault="00935D8B" w:rsidP="00935D8B">
            <w:pPr>
              <w:jc w:val="center"/>
              <w:rPr>
                <w:strike/>
                <w:sz w:val="52"/>
                <w:szCs w:val="52"/>
              </w:rPr>
            </w:pPr>
          </w:p>
        </w:tc>
        <w:tc>
          <w:tcPr>
            <w:tcW w:w="4050" w:type="dxa"/>
            <w:shd w:val="clear" w:color="auto" w:fill="auto"/>
            <w:vAlign w:val="center"/>
          </w:tcPr>
          <w:p w14:paraId="188E3ED2" w14:textId="20643680" w:rsidR="00935D8B" w:rsidRPr="001D0733" w:rsidRDefault="00935D8B" w:rsidP="009F0D78">
            <w:pPr>
              <w:ind w:left="0" w:firstLine="0"/>
              <w:rPr>
                <w:i/>
                <w:sz w:val="20"/>
                <w:szCs w:val="20"/>
              </w:rPr>
            </w:pPr>
            <w:r w:rsidRPr="001D0733">
              <w:rPr>
                <w:i/>
                <w:sz w:val="20"/>
                <w:szCs w:val="20"/>
              </w:rPr>
              <w:t>ICH GCP E6 (R2) 4.8.8</w:t>
            </w:r>
          </w:p>
          <w:p w14:paraId="390F1059" w14:textId="67286341" w:rsidR="00935D8B" w:rsidRPr="001D0733" w:rsidRDefault="00935D8B" w:rsidP="006549AF">
            <w:pPr>
              <w:spacing w:before="260"/>
              <w:ind w:left="0" w:firstLine="0"/>
              <w:rPr>
                <w:i/>
                <w:strike/>
                <w:sz w:val="20"/>
                <w:szCs w:val="20"/>
              </w:rPr>
            </w:pPr>
            <w:r w:rsidRPr="001D0733">
              <w:rPr>
                <w:i/>
                <w:sz w:val="20"/>
                <w:szCs w:val="20"/>
              </w:rPr>
              <w:t>IU HRPP Policies: Informed Consent 3.3</w:t>
            </w:r>
          </w:p>
        </w:tc>
      </w:tr>
      <w:tr w:rsidR="00935D8B" w:rsidRPr="001D0733" w14:paraId="782C02C4" w14:textId="77777777" w:rsidTr="007B6894">
        <w:trPr>
          <w:trHeight w:val="1745"/>
        </w:trPr>
        <w:tc>
          <w:tcPr>
            <w:tcW w:w="4590" w:type="dxa"/>
            <w:shd w:val="clear" w:color="auto" w:fill="auto"/>
            <w:vAlign w:val="center"/>
          </w:tcPr>
          <w:p w14:paraId="68E5982F" w14:textId="470622FA" w:rsidR="00935D8B" w:rsidRPr="001D0733" w:rsidRDefault="00935D8B" w:rsidP="001D0733">
            <w:pPr>
              <w:pStyle w:val="TableParagraph"/>
              <w:spacing w:after="120"/>
              <w:ind w:left="0" w:firstLine="0"/>
              <w:jc w:val="both"/>
            </w:pPr>
            <w:r w:rsidRPr="001D0733">
              <w:t>Does the POC signature date match (or pre-date, the subject(s)? (or is the inconsistency otherwise explained in the research records?)</w:t>
            </w:r>
          </w:p>
          <w:p w14:paraId="2906AB73" w14:textId="4D136DE8" w:rsidR="00935D8B" w:rsidRPr="001D0733" w:rsidRDefault="00935D8B" w:rsidP="00935D8B">
            <w:pPr>
              <w:pStyle w:val="TableParagraph"/>
              <w:ind w:left="0" w:firstLine="0"/>
              <w:jc w:val="both"/>
              <w:rPr>
                <w:i/>
                <w:sz w:val="20"/>
                <w:szCs w:val="20"/>
              </w:rPr>
            </w:pPr>
            <w:r w:rsidRPr="001D0733">
              <w:rPr>
                <w:i/>
                <w:sz w:val="20"/>
                <w:szCs w:val="20"/>
              </w:rPr>
              <w:t>Note: Earlier date by the POC could occur,</w:t>
            </w:r>
            <w:r w:rsidR="00E46662" w:rsidRPr="001D0733">
              <w:rPr>
                <w:i/>
                <w:sz w:val="20"/>
                <w:szCs w:val="20"/>
              </w:rPr>
              <w:t xml:space="preserve"> </w:t>
            </w:r>
            <w:r w:rsidRPr="001D0733">
              <w:rPr>
                <w:i/>
                <w:sz w:val="20"/>
                <w:szCs w:val="20"/>
              </w:rPr>
              <w:t>for example,</w:t>
            </w:r>
            <w:r w:rsidR="00E46662" w:rsidRPr="001D0733">
              <w:rPr>
                <w:i/>
                <w:sz w:val="20"/>
                <w:szCs w:val="20"/>
              </w:rPr>
              <w:t xml:space="preserve"> </w:t>
            </w:r>
            <w:r w:rsidRPr="001D0733">
              <w:rPr>
                <w:i/>
                <w:sz w:val="20"/>
                <w:szCs w:val="20"/>
              </w:rPr>
              <w:t>if the subject took the consent document home following the consent conversation to further consider.</w:t>
            </w:r>
            <w:r w:rsidR="00E46662" w:rsidRPr="001D0733">
              <w:rPr>
                <w:i/>
                <w:sz w:val="20"/>
                <w:szCs w:val="20"/>
              </w:rPr>
              <w:t xml:space="preserve"> </w:t>
            </w:r>
          </w:p>
        </w:tc>
        <w:tc>
          <w:tcPr>
            <w:tcW w:w="630" w:type="dxa"/>
            <w:shd w:val="clear" w:color="auto" w:fill="auto"/>
            <w:vAlign w:val="center"/>
          </w:tcPr>
          <w:p w14:paraId="7FEC2554" w14:textId="2747DBB3" w:rsidR="00935D8B" w:rsidRPr="001D0733" w:rsidRDefault="00935D8B" w:rsidP="00935D8B">
            <w:pPr>
              <w:jc w:val="center"/>
              <w:rPr>
                <w:sz w:val="52"/>
                <w:szCs w:val="52"/>
              </w:rPr>
            </w:pPr>
          </w:p>
        </w:tc>
        <w:tc>
          <w:tcPr>
            <w:tcW w:w="720" w:type="dxa"/>
            <w:shd w:val="clear" w:color="auto" w:fill="auto"/>
            <w:vAlign w:val="center"/>
          </w:tcPr>
          <w:p w14:paraId="2160FD74" w14:textId="5265D276" w:rsidR="00935D8B" w:rsidRPr="001D0733" w:rsidRDefault="00935D8B" w:rsidP="00935D8B">
            <w:pPr>
              <w:jc w:val="center"/>
              <w:rPr>
                <w:sz w:val="52"/>
                <w:szCs w:val="52"/>
              </w:rPr>
            </w:pPr>
          </w:p>
        </w:tc>
        <w:tc>
          <w:tcPr>
            <w:tcW w:w="720" w:type="dxa"/>
            <w:shd w:val="clear" w:color="auto" w:fill="auto"/>
            <w:vAlign w:val="center"/>
          </w:tcPr>
          <w:p w14:paraId="20E82163" w14:textId="4C0AB8F1" w:rsidR="00935D8B" w:rsidRPr="001D0733" w:rsidRDefault="00935D8B" w:rsidP="00935D8B">
            <w:pPr>
              <w:jc w:val="center"/>
              <w:rPr>
                <w:sz w:val="52"/>
                <w:szCs w:val="52"/>
              </w:rPr>
            </w:pPr>
          </w:p>
        </w:tc>
        <w:tc>
          <w:tcPr>
            <w:tcW w:w="720" w:type="dxa"/>
            <w:shd w:val="clear" w:color="auto" w:fill="auto"/>
            <w:vAlign w:val="center"/>
          </w:tcPr>
          <w:p w14:paraId="04558911" w14:textId="2AFD21E9" w:rsidR="00935D8B" w:rsidRPr="001D0733" w:rsidRDefault="00935D8B" w:rsidP="00935D8B">
            <w:pPr>
              <w:jc w:val="center"/>
              <w:rPr>
                <w:sz w:val="52"/>
                <w:szCs w:val="52"/>
              </w:rPr>
            </w:pPr>
          </w:p>
        </w:tc>
        <w:tc>
          <w:tcPr>
            <w:tcW w:w="4050" w:type="dxa"/>
            <w:shd w:val="clear" w:color="auto" w:fill="auto"/>
            <w:vAlign w:val="center"/>
          </w:tcPr>
          <w:p w14:paraId="4B5BF640" w14:textId="77777777" w:rsidR="00C0483D" w:rsidRPr="001D0733" w:rsidRDefault="00C0483D" w:rsidP="00C0483D">
            <w:pPr>
              <w:ind w:left="0" w:firstLine="0"/>
              <w:rPr>
                <w:i/>
                <w:sz w:val="20"/>
                <w:szCs w:val="20"/>
              </w:rPr>
            </w:pPr>
            <w:r w:rsidRPr="001D0733">
              <w:rPr>
                <w:i/>
                <w:sz w:val="20"/>
                <w:szCs w:val="20"/>
              </w:rPr>
              <w:t>ICH GCP E6 (R2) 4.8.8</w:t>
            </w:r>
          </w:p>
          <w:p w14:paraId="2E5A533B" w14:textId="2B4B68C9" w:rsidR="00935D8B" w:rsidRPr="001D0733" w:rsidRDefault="00935D8B" w:rsidP="00AF2590">
            <w:pPr>
              <w:spacing w:before="240"/>
              <w:ind w:left="0" w:firstLine="0"/>
              <w:rPr>
                <w:i/>
                <w:sz w:val="20"/>
                <w:szCs w:val="20"/>
              </w:rPr>
            </w:pPr>
            <w:r w:rsidRPr="001D0733">
              <w:rPr>
                <w:i/>
                <w:sz w:val="20"/>
                <w:szCs w:val="20"/>
              </w:rPr>
              <w:t>IU HRPP Policies: Informed Consent 3.3</w:t>
            </w:r>
          </w:p>
          <w:p w14:paraId="60780A32" w14:textId="5A37D74C" w:rsidR="00C933A2" w:rsidRPr="001D0733" w:rsidRDefault="00C933A2" w:rsidP="003B1610">
            <w:pPr>
              <w:spacing w:before="240"/>
              <w:ind w:left="0" w:firstLine="0"/>
              <w:rPr>
                <w:i/>
                <w:sz w:val="20"/>
                <w:szCs w:val="20"/>
              </w:rPr>
            </w:pPr>
            <w:r w:rsidRPr="001D0733">
              <w:rPr>
                <w:i/>
                <w:sz w:val="20"/>
                <w:szCs w:val="20"/>
              </w:rPr>
              <w:t>IU HRPP Guidance: Informed Consent</w:t>
            </w:r>
          </w:p>
        </w:tc>
      </w:tr>
      <w:tr w:rsidR="003E0EE1" w:rsidRPr="001D0733" w14:paraId="27A13AF2" w14:textId="77777777" w:rsidTr="007B6894">
        <w:trPr>
          <w:trHeight w:val="305"/>
        </w:trPr>
        <w:tc>
          <w:tcPr>
            <w:tcW w:w="11430" w:type="dxa"/>
            <w:gridSpan w:val="6"/>
            <w:shd w:val="clear" w:color="auto" w:fill="D9D9D9" w:themeFill="background1" w:themeFillShade="D9"/>
            <w:vAlign w:val="center"/>
          </w:tcPr>
          <w:p w14:paraId="12FA4E79" w14:textId="5153BD23" w:rsidR="003E0EE1" w:rsidRPr="001D0733" w:rsidRDefault="003E0EE1" w:rsidP="007B6894">
            <w:pPr>
              <w:pStyle w:val="TableParagraph"/>
              <w:ind w:left="0" w:firstLine="0"/>
              <w:jc w:val="both"/>
              <w:rPr>
                <w:i/>
                <w:sz w:val="20"/>
                <w:szCs w:val="20"/>
              </w:rPr>
            </w:pPr>
            <w:bookmarkStart w:id="3" w:name="_Hlk101358868"/>
            <w:r w:rsidRPr="001D0733">
              <w:rPr>
                <w:b/>
                <w:bCs/>
              </w:rPr>
              <w:t>When a subject signature is required:</w:t>
            </w:r>
          </w:p>
        </w:tc>
      </w:tr>
      <w:bookmarkEnd w:id="3"/>
      <w:tr w:rsidR="00935D8B" w:rsidRPr="001D0733" w14:paraId="3B7D525B" w14:textId="77777777" w:rsidTr="007B6894">
        <w:trPr>
          <w:trHeight w:val="3833"/>
        </w:trPr>
        <w:tc>
          <w:tcPr>
            <w:tcW w:w="4590" w:type="dxa"/>
            <w:shd w:val="clear" w:color="auto" w:fill="auto"/>
            <w:vAlign w:val="center"/>
          </w:tcPr>
          <w:p w14:paraId="7D744A2E" w14:textId="55C2C27A" w:rsidR="00935D8B" w:rsidRPr="001D0733" w:rsidRDefault="00935D8B" w:rsidP="00CF70C7">
            <w:pPr>
              <w:pStyle w:val="TableParagraph"/>
              <w:spacing w:before="40" w:after="100"/>
              <w:ind w:left="0" w:firstLine="0"/>
              <w:jc w:val="both"/>
            </w:pPr>
            <w:r w:rsidRPr="001D0733">
              <w:t>If the consent conversation did not occur in person (face-to-face), was the subject (or LAR) provided with a copy of the consent document prior to the conversation?</w:t>
            </w:r>
          </w:p>
          <w:p w14:paraId="363C03A3" w14:textId="77777777" w:rsidR="00690D00" w:rsidRPr="001D0733" w:rsidRDefault="00690D00" w:rsidP="00935D8B">
            <w:pPr>
              <w:pStyle w:val="TableParagraph"/>
              <w:ind w:left="0" w:firstLine="0"/>
              <w:jc w:val="both"/>
            </w:pPr>
            <w:r w:rsidRPr="001D0733">
              <w:t>If the subject signed the document remotely:</w:t>
            </w:r>
          </w:p>
          <w:p w14:paraId="1A291BA7" w14:textId="3C88668E" w:rsidR="00935D8B" w:rsidRPr="001D0733" w:rsidRDefault="00935D8B" w:rsidP="00AE4091">
            <w:pPr>
              <w:pStyle w:val="ListParagraph"/>
              <w:numPr>
                <w:ilvl w:val="0"/>
                <w:numId w:val="43"/>
              </w:numPr>
              <w:spacing w:after="120"/>
              <w:ind w:left="158" w:hanging="158"/>
              <w:jc w:val="both"/>
            </w:pPr>
            <w:r w:rsidRPr="001D0733">
              <w:t>Was the subject (or LAR’s) signature received and verified by the study team prior to conducting study procedures?</w:t>
            </w:r>
            <w:r w:rsidR="00E46662" w:rsidRPr="001D0733">
              <w:t xml:space="preserve"> </w:t>
            </w:r>
          </w:p>
          <w:p w14:paraId="5C635880" w14:textId="5A302AE8" w:rsidR="00935D8B" w:rsidRPr="001D0733" w:rsidRDefault="00935D8B" w:rsidP="00040DC5">
            <w:pPr>
              <w:pStyle w:val="ListParagraph"/>
              <w:numPr>
                <w:ilvl w:val="0"/>
                <w:numId w:val="43"/>
              </w:numPr>
              <w:ind w:left="158" w:hanging="158"/>
              <w:jc w:val="both"/>
            </w:pPr>
            <w:r w:rsidRPr="001D0733">
              <w:t xml:space="preserve">Did the study team document their receipt of the signed document by signing/dating upon receipt? </w:t>
            </w:r>
            <w:r w:rsidRPr="001D0733">
              <w:rPr>
                <w:i/>
                <w:iCs/>
                <w:sz w:val="20"/>
                <w:szCs w:val="20"/>
              </w:rPr>
              <w:t xml:space="preserve">(Note: as described in IU guidance, best practice </w:t>
            </w:r>
            <w:r w:rsidR="009F0D78" w:rsidRPr="001D0733">
              <w:rPr>
                <w:i/>
                <w:iCs/>
                <w:sz w:val="20"/>
                <w:szCs w:val="20"/>
              </w:rPr>
              <w:t xml:space="preserve">includes documentation by the study team </w:t>
            </w:r>
            <w:r w:rsidRPr="001D0733">
              <w:rPr>
                <w:i/>
                <w:iCs/>
                <w:sz w:val="20"/>
                <w:szCs w:val="20"/>
              </w:rPr>
              <w:t>to verify when signature was received / confirmed)</w:t>
            </w:r>
          </w:p>
        </w:tc>
        <w:tc>
          <w:tcPr>
            <w:tcW w:w="630" w:type="dxa"/>
            <w:shd w:val="clear" w:color="auto" w:fill="auto"/>
          </w:tcPr>
          <w:p w14:paraId="6A46FE17" w14:textId="5C431BBF" w:rsidR="00935D8B" w:rsidRPr="001D0733" w:rsidRDefault="00935D8B" w:rsidP="00935D8B">
            <w:pPr>
              <w:jc w:val="center"/>
              <w:rPr>
                <w:sz w:val="52"/>
                <w:szCs w:val="52"/>
              </w:rPr>
            </w:pPr>
          </w:p>
        </w:tc>
        <w:tc>
          <w:tcPr>
            <w:tcW w:w="720" w:type="dxa"/>
            <w:shd w:val="clear" w:color="auto" w:fill="auto"/>
          </w:tcPr>
          <w:p w14:paraId="408E9F28" w14:textId="6A265977" w:rsidR="00935D8B" w:rsidRPr="001D0733" w:rsidRDefault="00935D8B" w:rsidP="00935D8B">
            <w:pPr>
              <w:jc w:val="center"/>
              <w:rPr>
                <w:sz w:val="52"/>
                <w:szCs w:val="52"/>
              </w:rPr>
            </w:pPr>
          </w:p>
        </w:tc>
        <w:tc>
          <w:tcPr>
            <w:tcW w:w="720" w:type="dxa"/>
            <w:shd w:val="clear" w:color="auto" w:fill="auto"/>
          </w:tcPr>
          <w:p w14:paraId="3A7CA377" w14:textId="22D540DE" w:rsidR="00935D8B" w:rsidRPr="001D0733" w:rsidRDefault="00935D8B" w:rsidP="00935D8B">
            <w:pPr>
              <w:jc w:val="center"/>
              <w:rPr>
                <w:sz w:val="52"/>
                <w:szCs w:val="52"/>
              </w:rPr>
            </w:pPr>
          </w:p>
        </w:tc>
        <w:tc>
          <w:tcPr>
            <w:tcW w:w="720" w:type="dxa"/>
            <w:shd w:val="clear" w:color="auto" w:fill="auto"/>
          </w:tcPr>
          <w:p w14:paraId="5A97CF37" w14:textId="0AC42BE9" w:rsidR="00935D8B" w:rsidRPr="001D0733" w:rsidRDefault="00935D8B" w:rsidP="00935D8B">
            <w:pPr>
              <w:jc w:val="center"/>
              <w:rPr>
                <w:sz w:val="52"/>
                <w:szCs w:val="52"/>
              </w:rPr>
            </w:pPr>
          </w:p>
        </w:tc>
        <w:tc>
          <w:tcPr>
            <w:tcW w:w="4050" w:type="dxa"/>
            <w:shd w:val="clear" w:color="auto" w:fill="auto"/>
            <w:vAlign w:val="center"/>
          </w:tcPr>
          <w:p w14:paraId="2587C742" w14:textId="13749D84" w:rsidR="00935D8B" w:rsidRPr="001D0733" w:rsidRDefault="00935D8B" w:rsidP="00935D8B">
            <w:pPr>
              <w:ind w:left="0" w:firstLine="0"/>
              <w:rPr>
                <w:i/>
                <w:sz w:val="20"/>
                <w:szCs w:val="20"/>
              </w:rPr>
            </w:pPr>
            <w:r w:rsidRPr="001D0733">
              <w:rPr>
                <w:i/>
                <w:sz w:val="20"/>
                <w:szCs w:val="20"/>
              </w:rPr>
              <w:t>IU HRPP Policies: Informed Consent 3.3</w:t>
            </w:r>
          </w:p>
          <w:p w14:paraId="0CF559A9" w14:textId="4643C327" w:rsidR="00935D8B" w:rsidRPr="001D0733" w:rsidRDefault="00935D8B" w:rsidP="00D036F9">
            <w:pPr>
              <w:spacing w:before="260"/>
              <w:ind w:left="0" w:firstLine="0"/>
              <w:rPr>
                <w:i/>
                <w:sz w:val="20"/>
                <w:szCs w:val="20"/>
              </w:rPr>
            </w:pPr>
            <w:r w:rsidRPr="001D0733">
              <w:rPr>
                <w:i/>
                <w:sz w:val="20"/>
                <w:szCs w:val="20"/>
              </w:rPr>
              <w:t>IU HRPP Guidance: Informed Consent</w:t>
            </w:r>
          </w:p>
        </w:tc>
      </w:tr>
      <w:tr w:rsidR="00CE27F4" w:rsidRPr="001D0733" w14:paraId="51C61F9A" w14:textId="77777777" w:rsidTr="00CF70C7">
        <w:trPr>
          <w:trHeight w:val="2348"/>
        </w:trPr>
        <w:tc>
          <w:tcPr>
            <w:tcW w:w="4590" w:type="dxa"/>
            <w:shd w:val="clear" w:color="auto" w:fill="auto"/>
          </w:tcPr>
          <w:p w14:paraId="6DB050BB" w14:textId="77777777" w:rsidR="00CE27F4" w:rsidRPr="001D0733" w:rsidRDefault="00CE27F4" w:rsidP="001D0733">
            <w:pPr>
              <w:pStyle w:val="TableParagraph"/>
              <w:spacing w:after="60"/>
              <w:ind w:left="0" w:firstLine="0"/>
              <w:jc w:val="both"/>
            </w:pPr>
            <w:r w:rsidRPr="001D0733">
              <w:t>Were consent(s)/assent(s) signed by the subject/LAR prior to start of study procedures?</w:t>
            </w:r>
          </w:p>
          <w:p w14:paraId="2CEC8626" w14:textId="5928D8CA" w:rsidR="00CE27F4" w:rsidRPr="001D0733" w:rsidRDefault="00CE27F4" w:rsidP="00CF70C7">
            <w:pPr>
              <w:pStyle w:val="TableParagraph"/>
              <w:ind w:left="0" w:firstLine="0"/>
              <w:jc w:val="both"/>
            </w:pPr>
            <w:r w:rsidRPr="001D0733">
              <w:rPr>
                <w:i/>
                <w:sz w:val="20"/>
              </w:rPr>
              <w:t>Documentation of this principle is required by certain regulations*. If the time of consent/assent signatures and other study procedures are not documented in the subject record to permit verification, the narrative documentation of the informed consent/assent process should include a statement to this effect to fulfill this requirement</w:t>
            </w:r>
            <w:r w:rsidRPr="001D0733">
              <w:rPr>
                <w:i/>
              </w:rPr>
              <w:t>.</w:t>
            </w:r>
            <w:r w:rsidR="00E46662" w:rsidRPr="001D0733">
              <w:rPr>
                <w:i/>
              </w:rPr>
              <w:t xml:space="preserve"> </w:t>
            </w:r>
          </w:p>
        </w:tc>
        <w:tc>
          <w:tcPr>
            <w:tcW w:w="630" w:type="dxa"/>
            <w:shd w:val="clear" w:color="auto" w:fill="auto"/>
            <w:vAlign w:val="center"/>
          </w:tcPr>
          <w:p w14:paraId="08E321BF" w14:textId="77777777" w:rsidR="00CE27F4" w:rsidRPr="001D0733" w:rsidRDefault="00CE27F4" w:rsidP="00CE27F4">
            <w:pPr>
              <w:ind w:left="0" w:firstLine="0"/>
              <w:rPr>
                <w:sz w:val="52"/>
                <w:szCs w:val="52"/>
              </w:rPr>
            </w:pPr>
          </w:p>
        </w:tc>
        <w:tc>
          <w:tcPr>
            <w:tcW w:w="720" w:type="dxa"/>
            <w:shd w:val="clear" w:color="auto" w:fill="auto"/>
            <w:vAlign w:val="center"/>
          </w:tcPr>
          <w:p w14:paraId="0C9249DF" w14:textId="77777777" w:rsidR="00CE27F4" w:rsidRPr="001D0733" w:rsidRDefault="00CE27F4" w:rsidP="00CE27F4">
            <w:pPr>
              <w:jc w:val="center"/>
              <w:rPr>
                <w:sz w:val="52"/>
                <w:szCs w:val="52"/>
              </w:rPr>
            </w:pPr>
          </w:p>
        </w:tc>
        <w:tc>
          <w:tcPr>
            <w:tcW w:w="720" w:type="dxa"/>
            <w:shd w:val="clear" w:color="auto" w:fill="auto"/>
            <w:vAlign w:val="center"/>
          </w:tcPr>
          <w:p w14:paraId="6328AD4D" w14:textId="77777777" w:rsidR="00CE27F4" w:rsidRPr="001D0733" w:rsidRDefault="00CE27F4" w:rsidP="00CE27F4">
            <w:pPr>
              <w:jc w:val="center"/>
              <w:rPr>
                <w:sz w:val="52"/>
                <w:szCs w:val="52"/>
              </w:rPr>
            </w:pPr>
          </w:p>
        </w:tc>
        <w:tc>
          <w:tcPr>
            <w:tcW w:w="720" w:type="dxa"/>
            <w:shd w:val="clear" w:color="auto" w:fill="auto"/>
            <w:vAlign w:val="center"/>
          </w:tcPr>
          <w:p w14:paraId="2A8D5324" w14:textId="77777777" w:rsidR="00CE27F4" w:rsidRPr="001D0733" w:rsidRDefault="00CE27F4" w:rsidP="00CE27F4">
            <w:pPr>
              <w:jc w:val="center"/>
              <w:rPr>
                <w:sz w:val="52"/>
                <w:szCs w:val="52"/>
              </w:rPr>
            </w:pPr>
          </w:p>
        </w:tc>
        <w:tc>
          <w:tcPr>
            <w:tcW w:w="4050" w:type="dxa"/>
            <w:shd w:val="clear" w:color="auto" w:fill="auto"/>
            <w:vAlign w:val="center"/>
          </w:tcPr>
          <w:p w14:paraId="7AD6F459" w14:textId="77777777" w:rsidR="00CE27F4" w:rsidRPr="001D0733" w:rsidRDefault="00CE27F4" w:rsidP="00CE27F4">
            <w:pPr>
              <w:ind w:left="0" w:firstLine="0"/>
              <w:rPr>
                <w:i/>
                <w:sz w:val="20"/>
                <w:szCs w:val="16"/>
              </w:rPr>
            </w:pPr>
            <w:r w:rsidRPr="001D0733">
              <w:rPr>
                <w:i/>
                <w:sz w:val="20"/>
                <w:szCs w:val="16"/>
              </w:rPr>
              <w:t>ICH GCP E6 (R2) 4.8.8</w:t>
            </w:r>
          </w:p>
          <w:p w14:paraId="0B778181" w14:textId="77777777" w:rsidR="00CE27F4" w:rsidRPr="001D0733" w:rsidRDefault="00CE27F4" w:rsidP="003947E1">
            <w:pPr>
              <w:spacing w:before="240"/>
              <w:ind w:left="0" w:firstLine="0"/>
              <w:rPr>
                <w:i/>
                <w:sz w:val="20"/>
                <w:szCs w:val="16"/>
              </w:rPr>
            </w:pPr>
            <w:r w:rsidRPr="001D0733">
              <w:rPr>
                <w:i/>
                <w:sz w:val="20"/>
                <w:szCs w:val="16"/>
              </w:rPr>
              <w:t>FDA 21 CFR 50.20, CFR 312.62(b)*, 812.140(a)(3)(i)*</w:t>
            </w:r>
          </w:p>
          <w:p w14:paraId="33794FB3" w14:textId="77777777" w:rsidR="00CE27F4" w:rsidRPr="001D0733" w:rsidRDefault="00CE27F4" w:rsidP="00CC61B0">
            <w:pPr>
              <w:spacing w:before="280"/>
              <w:ind w:left="0" w:firstLine="0"/>
              <w:rPr>
                <w:i/>
                <w:sz w:val="20"/>
                <w:szCs w:val="20"/>
              </w:rPr>
            </w:pPr>
            <w:r w:rsidRPr="001D0733">
              <w:rPr>
                <w:i/>
                <w:sz w:val="20"/>
                <w:szCs w:val="20"/>
              </w:rPr>
              <w:t>Common Rule 45 CFR 46.116 (a)(1)</w:t>
            </w:r>
          </w:p>
          <w:p w14:paraId="0ABB62B3" w14:textId="425F021D" w:rsidR="00CE27F4" w:rsidRPr="001D0733" w:rsidRDefault="00CE27F4" w:rsidP="00E131C2">
            <w:pPr>
              <w:spacing w:before="280"/>
              <w:ind w:left="0" w:firstLine="0"/>
              <w:rPr>
                <w:i/>
                <w:sz w:val="20"/>
                <w:szCs w:val="16"/>
              </w:rPr>
            </w:pPr>
            <w:r w:rsidRPr="001D0733">
              <w:rPr>
                <w:i/>
                <w:sz w:val="20"/>
                <w:szCs w:val="16"/>
              </w:rPr>
              <w:t>IU HRPP Policies: Informed Consent 2.0, 3.3</w:t>
            </w:r>
          </w:p>
        </w:tc>
      </w:tr>
    </w:tbl>
    <w:p w14:paraId="07AC8884" w14:textId="77777777" w:rsidR="001D0733" w:rsidRPr="001D0733" w:rsidRDefault="001D0733">
      <w:pPr>
        <w:rPr>
          <w:sz w:val="4"/>
          <w:szCs w:val="4"/>
        </w:rPr>
      </w:pP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CE27F4" w:rsidRPr="001D0733" w14:paraId="61D7679F" w14:textId="77777777" w:rsidTr="003B7D1E">
        <w:trPr>
          <w:trHeight w:val="494"/>
        </w:trPr>
        <w:tc>
          <w:tcPr>
            <w:tcW w:w="4590" w:type="dxa"/>
            <w:shd w:val="clear" w:color="auto" w:fill="D9D9D9" w:themeFill="background1" w:themeFillShade="D9"/>
            <w:vAlign w:val="center"/>
          </w:tcPr>
          <w:p w14:paraId="48A2E041" w14:textId="77777777" w:rsidR="00CE27F4" w:rsidRPr="001D0733" w:rsidRDefault="00CE27F4" w:rsidP="003B7D1E">
            <w:pPr>
              <w:jc w:val="center"/>
              <w:rPr>
                <w:rFonts w:ascii="Arial" w:eastAsia="Arial" w:hAnsi="Arial" w:cs="Arial"/>
                <w:b/>
                <w:sz w:val="24"/>
                <w:szCs w:val="24"/>
              </w:rPr>
            </w:pPr>
            <w:r w:rsidRPr="001D0733">
              <w:rPr>
                <w:rFonts w:ascii="Arial" w:hAnsi="Arial" w:cs="Arial"/>
                <w:b/>
                <w:sz w:val="24"/>
                <w:szCs w:val="24"/>
              </w:rPr>
              <w:t xml:space="preserve">Informed Consent / Assent </w:t>
            </w:r>
          </w:p>
        </w:tc>
        <w:tc>
          <w:tcPr>
            <w:tcW w:w="630" w:type="dxa"/>
            <w:shd w:val="clear" w:color="auto" w:fill="D9D9D9" w:themeFill="background1" w:themeFillShade="D9"/>
            <w:vAlign w:val="center"/>
          </w:tcPr>
          <w:p w14:paraId="2B81EF37" w14:textId="77777777" w:rsidR="00CE27F4" w:rsidRPr="001D0733" w:rsidRDefault="00CE27F4" w:rsidP="003B7D1E">
            <w:pPr>
              <w:ind w:hanging="318"/>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32C2D40B" w14:textId="77777777" w:rsidR="00CE27F4" w:rsidRPr="001D0733" w:rsidRDefault="00CE27F4" w:rsidP="003B7D1E">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774D7346" w14:textId="77777777" w:rsidR="00CE27F4" w:rsidRPr="001D0733" w:rsidRDefault="00CE27F4" w:rsidP="003B7D1E">
            <w:pPr>
              <w:ind w:left="72" w:right="-108" w:hanging="18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714C36FE" w14:textId="77777777" w:rsidR="00CE27F4" w:rsidRPr="001D0733" w:rsidRDefault="00CE27F4" w:rsidP="003B7D1E">
            <w:pPr>
              <w:ind w:right="-108" w:hanging="396"/>
              <w:jc w:val="center"/>
              <w:rPr>
                <w:rFonts w:ascii="Arial" w:hAnsi="Arial" w:cs="Arial"/>
                <w:b/>
                <w:sz w:val="16"/>
                <w:szCs w:val="20"/>
              </w:rPr>
            </w:pPr>
            <w:r w:rsidRPr="001D0733">
              <w:rPr>
                <w:rFonts w:ascii="Arial" w:hAnsi="Arial" w:cs="Arial"/>
                <w:b/>
                <w:sz w:val="14"/>
                <w:szCs w:val="20"/>
              </w:rPr>
              <w:t>Not</w:t>
            </w:r>
            <w:r w:rsidRPr="001D0733">
              <w:rPr>
                <w:rFonts w:ascii="Arial" w:hAnsi="Arial" w:cs="Arial"/>
                <w:b/>
                <w:sz w:val="16"/>
                <w:szCs w:val="20"/>
              </w:rPr>
              <w:t xml:space="preserve"> </w:t>
            </w:r>
          </w:p>
          <w:p w14:paraId="13E6A423" w14:textId="77777777" w:rsidR="00CE27F4" w:rsidRPr="001D0733" w:rsidRDefault="00CE27F4" w:rsidP="003B7D1E">
            <w:pPr>
              <w:ind w:right="-108" w:hanging="396"/>
              <w:jc w:val="center"/>
              <w:rPr>
                <w:rFonts w:ascii="Arial" w:eastAsia="Arial" w:hAnsi="Arial" w:cs="Arial"/>
                <w:b/>
                <w:sz w:val="24"/>
                <w:szCs w:val="24"/>
              </w:rPr>
            </w:pPr>
            <w:r w:rsidRPr="001D0733">
              <w:rPr>
                <w:rFonts w:ascii="Arial" w:hAnsi="Arial" w:cs="Arial"/>
                <w:b/>
                <w:sz w:val="14"/>
                <w:szCs w:val="20"/>
              </w:rPr>
              <w:t>Reviewed</w:t>
            </w:r>
          </w:p>
        </w:tc>
        <w:tc>
          <w:tcPr>
            <w:tcW w:w="4050" w:type="dxa"/>
            <w:shd w:val="clear" w:color="auto" w:fill="D9D9D9" w:themeFill="background1" w:themeFillShade="D9"/>
            <w:vAlign w:val="center"/>
          </w:tcPr>
          <w:p w14:paraId="1233A1EB" w14:textId="77777777" w:rsidR="00CE27F4" w:rsidRPr="001D0733" w:rsidRDefault="00CE27F4" w:rsidP="003B7D1E">
            <w:pPr>
              <w:jc w:val="center"/>
              <w:rPr>
                <w:rFonts w:ascii="Arial" w:hAnsi="Arial" w:cs="Arial"/>
                <w:b/>
                <w:sz w:val="24"/>
                <w:szCs w:val="24"/>
              </w:rPr>
            </w:pPr>
            <w:r w:rsidRPr="001D0733">
              <w:rPr>
                <w:rFonts w:ascii="Arial" w:hAnsi="Arial" w:cs="Arial"/>
                <w:b/>
                <w:sz w:val="24"/>
                <w:szCs w:val="24"/>
              </w:rPr>
              <w:t>REFERENCES</w:t>
            </w:r>
          </w:p>
        </w:tc>
      </w:tr>
      <w:tr w:rsidR="00935D8B" w:rsidRPr="001D0733" w14:paraId="534F80B5" w14:textId="77777777" w:rsidTr="00AE449E">
        <w:trPr>
          <w:trHeight w:val="4310"/>
        </w:trPr>
        <w:tc>
          <w:tcPr>
            <w:tcW w:w="4590" w:type="dxa"/>
            <w:shd w:val="clear" w:color="auto" w:fill="auto"/>
            <w:vAlign w:val="center"/>
          </w:tcPr>
          <w:p w14:paraId="02B9545A" w14:textId="7BCB8FD1" w:rsidR="00935D8B" w:rsidRPr="001D0733" w:rsidRDefault="00935D8B" w:rsidP="007B6894">
            <w:pPr>
              <w:pStyle w:val="TableParagraph"/>
              <w:spacing w:after="120"/>
              <w:ind w:left="0" w:hanging="29"/>
              <w:jc w:val="both"/>
            </w:pPr>
            <w:r w:rsidRPr="001D0733">
              <w:t>Is the informed consent process documented in the subject record including:</w:t>
            </w:r>
          </w:p>
          <w:p w14:paraId="534F337B" w14:textId="158DD062" w:rsidR="00935D8B" w:rsidRPr="001D0733" w:rsidRDefault="00382191" w:rsidP="0031798A">
            <w:pPr>
              <w:pStyle w:val="ListParagraph"/>
              <w:numPr>
                <w:ilvl w:val="0"/>
                <w:numId w:val="44"/>
              </w:numPr>
              <w:spacing w:after="120"/>
              <w:ind w:left="158" w:hanging="158"/>
              <w:jc w:val="both"/>
            </w:pPr>
            <w:r w:rsidRPr="001D0733">
              <w:t>w</w:t>
            </w:r>
            <w:r w:rsidR="009C11C4" w:rsidRPr="001D0733">
              <w:t xml:space="preserve">hen a subject signature is required, </w:t>
            </w:r>
            <w:r w:rsidR="00935D8B" w:rsidRPr="001D0733">
              <w:t xml:space="preserve">the subject (or LAR) was given ample time to read/review the document; </w:t>
            </w:r>
          </w:p>
          <w:p w14:paraId="065C2200" w14:textId="1ED61DA8" w:rsidR="00935D8B" w:rsidRPr="001D0733" w:rsidRDefault="00935D8B" w:rsidP="0031798A">
            <w:pPr>
              <w:pStyle w:val="ListParagraph"/>
              <w:numPr>
                <w:ilvl w:val="0"/>
                <w:numId w:val="44"/>
              </w:numPr>
              <w:spacing w:after="120"/>
              <w:ind w:left="158" w:hanging="158"/>
              <w:jc w:val="both"/>
            </w:pPr>
            <w:r w:rsidRPr="001D0733">
              <w:t xml:space="preserve">all of the subject’s (or LAR’s) questions were answered; </w:t>
            </w:r>
          </w:p>
          <w:p w14:paraId="1BF71F7D" w14:textId="567CF6D4" w:rsidR="00935D8B" w:rsidRPr="001D0733" w:rsidRDefault="00382191" w:rsidP="00AC18AA">
            <w:pPr>
              <w:pStyle w:val="ListParagraph"/>
              <w:numPr>
                <w:ilvl w:val="0"/>
                <w:numId w:val="44"/>
              </w:numPr>
              <w:ind w:left="158" w:hanging="158"/>
              <w:jc w:val="both"/>
            </w:pPr>
            <w:r w:rsidRPr="001D0733">
              <w:t>w</w:t>
            </w:r>
            <w:r w:rsidR="009C11C4" w:rsidRPr="001D0733">
              <w:t xml:space="preserve">hen a subject signature is required, </w:t>
            </w:r>
            <w:r w:rsidR="00935D8B" w:rsidRPr="001D0733">
              <w:t xml:space="preserve">a copy of the informed consent was </w:t>
            </w:r>
            <w:r w:rsidR="009C11C4" w:rsidRPr="001D0733">
              <w:t>offered/</w:t>
            </w:r>
            <w:r w:rsidR="00935D8B" w:rsidRPr="001D0733">
              <w:t>provided to the subject</w:t>
            </w:r>
            <w:r w:rsidR="009C11C4" w:rsidRPr="001D0733">
              <w:t xml:space="preserve"> to keep</w:t>
            </w:r>
            <w:r w:rsidR="00935D8B" w:rsidRPr="001D0733">
              <w:t xml:space="preserve">? </w:t>
            </w:r>
          </w:p>
          <w:p w14:paraId="795B2ADA" w14:textId="345E9B79" w:rsidR="00935D8B" w:rsidRPr="001D0733" w:rsidRDefault="00935D8B" w:rsidP="0082351F">
            <w:pPr>
              <w:pStyle w:val="TableParagraph"/>
              <w:spacing w:before="220"/>
              <w:ind w:left="0" w:firstLine="0"/>
              <w:jc w:val="both"/>
              <w:rPr>
                <w:i/>
              </w:rPr>
            </w:pPr>
            <w:r w:rsidRPr="001D0733">
              <w:rPr>
                <w:i/>
                <w:sz w:val="20"/>
              </w:rPr>
              <w:t>Note: The process of reconsent (or notification of new information through other methods) should also be documented in the subject record</w:t>
            </w:r>
            <w:r w:rsidRPr="001D0733">
              <w:rPr>
                <w:i/>
              </w:rPr>
              <w:t>.</w:t>
            </w:r>
          </w:p>
        </w:tc>
        <w:tc>
          <w:tcPr>
            <w:tcW w:w="630" w:type="dxa"/>
            <w:shd w:val="clear" w:color="auto" w:fill="auto"/>
            <w:vAlign w:val="center"/>
          </w:tcPr>
          <w:p w14:paraId="3987E3E2" w14:textId="0C26DEE1" w:rsidR="00935D8B" w:rsidRPr="001D0733" w:rsidRDefault="00935D8B" w:rsidP="00935D8B">
            <w:pPr>
              <w:jc w:val="center"/>
            </w:pPr>
          </w:p>
        </w:tc>
        <w:tc>
          <w:tcPr>
            <w:tcW w:w="720" w:type="dxa"/>
            <w:shd w:val="clear" w:color="auto" w:fill="auto"/>
            <w:vAlign w:val="center"/>
          </w:tcPr>
          <w:p w14:paraId="2D3E2427" w14:textId="403A0036" w:rsidR="00935D8B" w:rsidRPr="001D0733" w:rsidRDefault="00935D8B" w:rsidP="00935D8B">
            <w:pPr>
              <w:jc w:val="center"/>
            </w:pPr>
          </w:p>
        </w:tc>
        <w:tc>
          <w:tcPr>
            <w:tcW w:w="720" w:type="dxa"/>
            <w:shd w:val="clear" w:color="auto" w:fill="auto"/>
            <w:vAlign w:val="center"/>
          </w:tcPr>
          <w:p w14:paraId="43FDB7D8" w14:textId="7D0EEA28" w:rsidR="00935D8B" w:rsidRPr="001D0733" w:rsidRDefault="00935D8B" w:rsidP="00935D8B">
            <w:pPr>
              <w:jc w:val="center"/>
            </w:pPr>
          </w:p>
        </w:tc>
        <w:tc>
          <w:tcPr>
            <w:tcW w:w="720" w:type="dxa"/>
            <w:shd w:val="clear" w:color="auto" w:fill="auto"/>
            <w:vAlign w:val="center"/>
          </w:tcPr>
          <w:p w14:paraId="7782C4D7" w14:textId="04D867B3" w:rsidR="00935D8B" w:rsidRPr="001D0733" w:rsidRDefault="00935D8B" w:rsidP="00935D8B">
            <w:pPr>
              <w:jc w:val="center"/>
            </w:pPr>
          </w:p>
        </w:tc>
        <w:tc>
          <w:tcPr>
            <w:tcW w:w="4050" w:type="dxa"/>
            <w:shd w:val="clear" w:color="auto" w:fill="auto"/>
            <w:vAlign w:val="center"/>
          </w:tcPr>
          <w:p w14:paraId="62982B16" w14:textId="3EA3DD42" w:rsidR="00935D8B" w:rsidRPr="001D0733" w:rsidRDefault="00935D8B" w:rsidP="007B6894">
            <w:pPr>
              <w:spacing w:after="120"/>
              <w:ind w:left="0" w:firstLine="0"/>
              <w:rPr>
                <w:i/>
                <w:sz w:val="20"/>
                <w:szCs w:val="16"/>
              </w:rPr>
            </w:pPr>
            <w:r w:rsidRPr="001D0733">
              <w:rPr>
                <w:i/>
                <w:sz w:val="20"/>
                <w:szCs w:val="16"/>
              </w:rPr>
              <w:t>ICH GCP E6 (R2) 4.8.7, 4.8.11</w:t>
            </w:r>
          </w:p>
          <w:p w14:paraId="1D9BA32E" w14:textId="2C4373D5" w:rsidR="00935D8B" w:rsidRPr="001D0733" w:rsidRDefault="00935D8B" w:rsidP="007B6894">
            <w:pPr>
              <w:spacing w:after="120"/>
              <w:ind w:left="0" w:firstLine="0"/>
              <w:rPr>
                <w:i/>
                <w:sz w:val="20"/>
                <w:szCs w:val="16"/>
              </w:rPr>
            </w:pPr>
            <w:r w:rsidRPr="001D0733">
              <w:rPr>
                <w:i/>
                <w:sz w:val="20"/>
                <w:szCs w:val="16"/>
              </w:rPr>
              <w:t>FDA 21 CFR 50.27(a)</w:t>
            </w:r>
          </w:p>
          <w:p w14:paraId="63B00C4A" w14:textId="77777777" w:rsidR="006B14AC" w:rsidRPr="001D0733" w:rsidRDefault="006B14AC" w:rsidP="007B6894">
            <w:pPr>
              <w:spacing w:after="120"/>
              <w:ind w:left="0" w:firstLine="0"/>
              <w:rPr>
                <w:i/>
                <w:sz w:val="20"/>
                <w:szCs w:val="20"/>
              </w:rPr>
            </w:pPr>
            <w:r w:rsidRPr="001D0733">
              <w:rPr>
                <w:i/>
                <w:sz w:val="20"/>
                <w:szCs w:val="20"/>
              </w:rPr>
              <w:t>Common Rule 45 CFR 46.116 (a)(4)</w:t>
            </w:r>
          </w:p>
          <w:p w14:paraId="39FABF00" w14:textId="37459CC6" w:rsidR="00935D8B" w:rsidRPr="001D0733" w:rsidRDefault="00935D8B" w:rsidP="007B6894">
            <w:pPr>
              <w:spacing w:after="120"/>
              <w:ind w:left="0" w:firstLine="0"/>
              <w:rPr>
                <w:i/>
                <w:sz w:val="20"/>
                <w:szCs w:val="16"/>
              </w:rPr>
            </w:pPr>
            <w:r w:rsidRPr="001D0733">
              <w:rPr>
                <w:i/>
                <w:sz w:val="20"/>
                <w:szCs w:val="16"/>
              </w:rPr>
              <w:t>IU HRPP Policies: Informed Consent 2.3 (subject/LAR provided with adequate time to read the document, or form is read to subject/LAR; and copy given); 3.2 (exchange of information typically through a conversation; opportunity for questions to be answered), 3.6 (documentation of reconsent process)</w:t>
            </w:r>
          </w:p>
          <w:p w14:paraId="1D60CD86" w14:textId="32D760E1" w:rsidR="009C11C4" w:rsidRPr="001D0733" w:rsidRDefault="009C11C4" w:rsidP="007B6894">
            <w:pPr>
              <w:spacing w:after="120"/>
              <w:ind w:left="0" w:firstLine="0"/>
              <w:rPr>
                <w:i/>
                <w:sz w:val="20"/>
                <w:szCs w:val="16"/>
              </w:rPr>
            </w:pPr>
            <w:r w:rsidRPr="001D0733">
              <w:rPr>
                <w:i/>
                <w:sz w:val="20"/>
                <w:szCs w:val="16"/>
              </w:rPr>
              <w:t>IU HRPP Guidance:</w:t>
            </w:r>
            <w:r w:rsidR="00E46662" w:rsidRPr="001D0733">
              <w:rPr>
                <w:i/>
                <w:sz w:val="20"/>
                <w:szCs w:val="16"/>
              </w:rPr>
              <w:t xml:space="preserve"> </w:t>
            </w:r>
            <w:r w:rsidR="00382191" w:rsidRPr="001D0733">
              <w:rPr>
                <w:i/>
                <w:sz w:val="20"/>
                <w:szCs w:val="16"/>
              </w:rPr>
              <w:t>Informed Consent</w:t>
            </w:r>
          </w:p>
          <w:p w14:paraId="6E732B42" w14:textId="6F4FE504" w:rsidR="00935D8B" w:rsidRPr="001D0733" w:rsidRDefault="00935D8B" w:rsidP="00935D8B">
            <w:pPr>
              <w:ind w:left="0" w:firstLine="0"/>
              <w:rPr>
                <w:i/>
                <w:sz w:val="18"/>
                <w:szCs w:val="18"/>
              </w:rPr>
            </w:pPr>
            <w:r w:rsidRPr="001D0733">
              <w:rPr>
                <w:i/>
                <w:sz w:val="18"/>
                <w:szCs w:val="18"/>
              </w:rPr>
              <w:t>(FDA regulations &amp; IU Policy allow subjects to receive either a signed or unsigned copy of consent; GCP requires the copy to be a signed copy)</w:t>
            </w:r>
          </w:p>
        </w:tc>
      </w:tr>
      <w:tr w:rsidR="00935D8B" w:rsidRPr="001D0733" w14:paraId="287A21DA" w14:textId="77777777" w:rsidTr="00AE449E">
        <w:trPr>
          <w:trHeight w:val="1466"/>
        </w:trPr>
        <w:tc>
          <w:tcPr>
            <w:tcW w:w="4590" w:type="dxa"/>
            <w:shd w:val="clear" w:color="auto" w:fill="auto"/>
            <w:vAlign w:val="center"/>
          </w:tcPr>
          <w:p w14:paraId="37FE5931" w14:textId="4E58D2B7" w:rsidR="00935D8B" w:rsidRPr="001D0733" w:rsidDel="00E32B96" w:rsidRDefault="00935D8B" w:rsidP="00935D8B">
            <w:pPr>
              <w:pStyle w:val="TableParagraph"/>
              <w:ind w:left="0" w:firstLine="0"/>
              <w:jc w:val="both"/>
            </w:pPr>
            <w:r w:rsidRPr="001D0733">
              <w:t xml:space="preserve">Did the consent process follow the IRB-approved plan, and was the Person Obtaining Consent IRB-approved for this function </w:t>
            </w:r>
            <w:r w:rsidRPr="001D0733">
              <w:rPr>
                <w:i/>
              </w:rPr>
              <w:t xml:space="preserve">(i.e. </w:t>
            </w:r>
            <w:r w:rsidR="00C052A4" w:rsidRPr="001D0733">
              <w:rPr>
                <w:i/>
              </w:rPr>
              <w:t xml:space="preserve">as </w:t>
            </w:r>
            <w:r w:rsidRPr="001D0733">
              <w:rPr>
                <w:i/>
              </w:rPr>
              <w:t>key personnel for studies that are greater than minimal risk)</w:t>
            </w:r>
            <w:r w:rsidRPr="001D0733">
              <w:t>?</w:t>
            </w:r>
          </w:p>
        </w:tc>
        <w:tc>
          <w:tcPr>
            <w:tcW w:w="630" w:type="dxa"/>
            <w:shd w:val="clear" w:color="auto" w:fill="auto"/>
            <w:vAlign w:val="center"/>
          </w:tcPr>
          <w:p w14:paraId="33B08DD6" w14:textId="2C94DEB5" w:rsidR="00935D8B" w:rsidRPr="001D0733" w:rsidRDefault="00935D8B" w:rsidP="00935D8B">
            <w:pPr>
              <w:jc w:val="center"/>
              <w:rPr>
                <w:sz w:val="52"/>
                <w:szCs w:val="52"/>
              </w:rPr>
            </w:pPr>
          </w:p>
        </w:tc>
        <w:tc>
          <w:tcPr>
            <w:tcW w:w="720" w:type="dxa"/>
            <w:shd w:val="clear" w:color="auto" w:fill="auto"/>
            <w:vAlign w:val="center"/>
          </w:tcPr>
          <w:p w14:paraId="173E06D6" w14:textId="4D14A899" w:rsidR="00935D8B" w:rsidRPr="001D0733" w:rsidRDefault="00935D8B" w:rsidP="00935D8B">
            <w:pPr>
              <w:jc w:val="center"/>
              <w:rPr>
                <w:sz w:val="52"/>
                <w:szCs w:val="52"/>
              </w:rPr>
            </w:pPr>
          </w:p>
        </w:tc>
        <w:tc>
          <w:tcPr>
            <w:tcW w:w="720" w:type="dxa"/>
            <w:shd w:val="clear" w:color="auto" w:fill="auto"/>
            <w:vAlign w:val="center"/>
          </w:tcPr>
          <w:p w14:paraId="41990D25" w14:textId="3BBFEDDA" w:rsidR="00935D8B" w:rsidRPr="001D0733" w:rsidRDefault="00935D8B" w:rsidP="00935D8B">
            <w:pPr>
              <w:jc w:val="center"/>
              <w:rPr>
                <w:sz w:val="52"/>
                <w:szCs w:val="52"/>
              </w:rPr>
            </w:pPr>
          </w:p>
        </w:tc>
        <w:tc>
          <w:tcPr>
            <w:tcW w:w="720" w:type="dxa"/>
            <w:shd w:val="clear" w:color="auto" w:fill="auto"/>
            <w:vAlign w:val="center"/>
          </w:tcPr>
          <w:p w14:paraId="279A1045" w14:textId="4A410740" w:rsidR="00935D8B" w:rsidRPr="001D0733" w:rsidRDefault="00935D8B" w:rsidP="00935D8B">
            <w:pPr>
              <w:jc w:val="center"/>
              <w:rPr>
                <w:sz w:val="52"/>
                <w:szCs w:val="52"/>
              </w:rPr>
            </w:pPr>
          </w:p>
        </w:tc>
        <w:tc>
          <w:tcPr>
            <w:tcW w:w="4050" w:type="dxa"/>
            <w:shd w:val="clear" w:color="auto" w:fill="auto"/>
            <w:vAlign w:val="center"/>
          </w:tcPr>
          <w:p w14:paraId="0DADB97D" w14:textId="7E0AB8C9" w:rsidR="00935D8B" w:rsidRPr="001D0733" w:rsidRDefault="00935D8B" w:rsidP="00935D8B">
            <w:pPr>
              <w:ind w:left="0" w:firstLine="0"/>
              <w:rPr>
                <w:i/>
                <w:sz w:val="20"/>
                <w:szCs w:val="16"/>
              </w:rPr>
            </w:pPr>
            <w:r w:rsidRPr="001D0733">
              <w:rPr>
                <w:i/>
                <w:sz w:val="20"/>
                <w:szCs w:val="16"/>
              </w:rPr>
              <w:t>ICH GCP E6 (R2) 4.8.3, 4.8.5</w:t>
            </w:r>
          </w:p>
          <w:p w14:paraId="5F20E7F5" w14:textId="790844CA" w:rsidR="00935D8B" w:rsidRPr="001D0733" w:rsidRDefault="00935D8B" w:rsidP="00421D2E">
            <w:pPr>
              <w:spacing w:before="200"/>
              <w:ind w:left="0" w:firstLine="0"/>
              <w:rPr>
                <w:i/>
                <w:sz w:val="20"/>
                <w:szCs w:val="16"/>
              </w:rPr>
            </w:pPr>
            <w:r w:rsidRPr="001D0733">
              <w:rPr>
                <w:i/>
                <w:sz w:val="20"/>
                <w:szCs w:val="16"/>
              </w:rPr>
              <w:t>IU HRPP Policies: Informed Consent 2.3, 3.2; Research Personnel Responsibilities 2.3</w:t>
            </w:r>
          </w:p>
          <w:p w14:paraId="5C6EFA03" w14:textId="537A6DE7" w:rsidR="00935D8B" w:rsidRPr="001D0733" w:rsidRDefault="00935D8B" w:rsidP="00983C2E">
            <w:pPr>
              <w:spacing w:before="260"/>
              <w:ind w:left="0" w:firstLine="0"/>
              <w:rPr>
                <w:i/>
                <w:sz w:val="20"/>
                <w:szCs w:val="16"/>
              </w:rPr>
            </w:pPr>
            <w:r w:rsidRPr="001D0733">
              <w:rPr>
                <w:i/>
                <w:sz w:val="20"/>
                <w:szCs w:val="16"/>
              </w:rPr>
              <w:t xml:space="preserve">IU HRPP </w:t>
            </w:r>
            <w:r w:rsidR="003A6983" w:rsidRPr="001D0733">
              <w:rPr>
                <w:i/>
                <w:sz w:val="20"/>
                <w:szCs w:val="16"/>
              </w:rPr>
              <w:t>Quick Guide</w:t>
            </w:r>
            <w:r w:rsidRPr="001D0733">
              <w:rPr>
                <w:i/>
                <w:sz w:val="20"/>
                <w:szCs w:val="16"/>
              </w:rPr>
              <w:t xml:space="preserve">: </w:t>
            </w:r>
            <w:r w:rsidR="003A6983" w:rsidRPr="001D0733">
              <w:rPr>
                <w:i/>
                <w:sz w:val="20"/>
                <w:szCs w:val="16"/>
              </w:rPr>
              <w:t>Research Personnel</w:t>
            </w:r>
          </w:p>
        </w:tc>
      </w:tr>
      <w:tr w:rsidR="00935D8B" w:rsidRPr="001D0733" w14:paraId="1D804B19" w14:textId="77777777" w:rsidTr="00AE449E">
        <w:trPr>
          <w:trHeight w:val="3968"/>
        </w:trPr>
        <w:tc>
          <w:tcPr>
            <w:tcW w:w="4590" w:type="dxa"/>
            <w:shd w:val="clear" w:color="auto" w:fill="auto"/>
            <w:vAlign w:val="center"/>
          </w:tcPr>
          <w:p w14:paraId="1DDC6E55" w14:textId="4308AEB7" w:rsidR="00935D8B" w:rsidRPr="001D0733" w:rsidRDefault="00935D8B" w:rsidP="00935D8B">
            <w:pPr>
              <w:pStyle w:val="TableParagraph"/>
              <w:ind w:left="0" w:firstLine="0"/>
              <w:jc w:val="both"/>
            </w:pPr>
            <w:r w:rsidRPr="001D0733">
              <w:t xml:space="preserve">If consent was revised and reconsent (or notification) was required, was the subject/LAR reconsented (or notified) in an appropriate* timeframe? </w:t>
            </w:r>
          </w:p>
          <w:p w14:paraId="37DE993C" w14:textId="725307DD" w:rsidR="00935D8B" w:rsidRPr="001D0733" w:rsidRDefault="00935D8B" w:rsidP="00C8690B">
            <w:pPr>
              <w:pStyle w:val="TableParagraph"/>
              <w:spacing w:before="240"/>
              <w:ind w:left="72" w:hanging="18"/>
              <w:jc w:val="both"/>
            </w:pPr>
            <w:r w:rsidRPr="001D0733">
              <w:rPr>
                <w:i/>
                <w:sz w:val="20"/>
              </w:rPr>
              <w:t>*If reconsent (or notification of subjects) was required, the process should follow the IRB-approved plan outlined at the time of consent form revision/approval; if a timeline for reconsent/notification was not specified in the amendment submission, the timeliness of reconsent/notification then depends on the seriousness of the new information, but should be accomplished prior to exposing the subject to the new risk or new procedure.</w:t>
            </w:r>
          </w:p>
        </w:tc>
        <w:tc>
          <w:tcPr>
            <w:tcW w:w="630" w:type="dxa"/>
            <w:shd w:val="clear" w:color="auto" w:fill="auto"/>
            <w:vAlign w:val="center"/>
          </w:tcPr>
          <w:p w14:paraId="71A95435" w14:textId="2011BA5F" w:rsidR="00935D8B" w:rsidRPr="001D0733" w:rsidRDefault="00935D8B" w:rsidP="00935D8B">
            <w:pPr>
              <w:jc w:val="center"/>
            </w:pPr>
          </w:p>
        </w:tc>
        <w:tc>
          <w:tcPr>
            <w:tcW w:w="720" w:type="dxa"/>
            <w:shd w:val="clear" w:color="auto" w:fill="auto"/>
            <w:vAlign w:val="center"/>
          </w:tcPr>
          <w:p w14:paraId="0810650D" w14:textId="722211CC" w:rsidR="00935D8B" w:rsidRPr="001D0733" w:rsidRDefault="00935D8B" w:rsidP="00935D8B">
            <w:pPr>
              <w:jc w:val="center"/>
            </w:pPr>
          </w:p>
        </w:tc>
        <w:tc>
          <w:tcPr>
            <w:tcW w:w="720" w:type="dxa"/>
            <w:shd w:val="clear" w:color="auto" w:fill="auto"/>
            <w:vAlign w:val="center"/>
          </w:tcPr>
          <w:p w14:paraId="7801577F" w14:textId="01DF6493" w:rsidR="00935D8B" w:rsidRPr="001D0733" w:rsidRDefault="00935D8B" w:rsidP="00935D8B">
            <w:pPr>
              <w:jc w:val="center"/>
            </w:pPr>
          </w:p>
        </w:tc>
        <w:tc>
          <w:tcPr>
            <w:tcW w:w="720" w:type="dxa"/>
            <w:shd w:val="clear" w:color="auto" w:fill="auto"/>
            <w:vAlign w:val="center"/>
          </w:tcPr>
          <w:p w14:paraId="668690AE" w14:textId="0CDC7E21" w:rsidR="00935D8B" w:rsidRPr="001D0733" w:rsidRDefault="00935D8B" w:rsidP="00935D8B">
            <w:pPr>
              <w:ind w:right="-18"/>
              <w:jc w:val="center"/>
            </w:pPr>
          </w:p>
        </w:tc>
        <w:tc>
          <w:tcPr>
            <w:tcW w:w="4050" w:type="dxa"/>
            <w:shd w:val="clear" w:color="auto" w:fill="auto"/>
            <w:vAlign w:val="center"/>
          </w:tcPr>
          <w:p w14:paraId="52064CA2" w14:textId="1F005F2B" w:rsidR="00935D8B" w:rsidRPr="001D0733" w:rsidRDefault="00935D8B" w:rsidP="00935D8B">
            <w:pPr>
              <w:ind w:left="0" w:firstLine="0"/>
              <w:rPr>
                <w:i/>
                <w:sz w:val="20"/>
                <w:szCs w:val="16"/>
              </w:rPr>
            </w:pPr>
            <w:r w:rsidRPr="001D0733">
              <w:rPr>
                <w:i/>
                <w:sz w:val="20"/>
                <w:szCs w:val="16"/>
              </w:rPr>
              <w:t>ICH GCP E6 (R2) 4.8.2, 4.8.11</w:t>
            </w:r>
          </w:p>
          <w:p w14:paraId="65E1AB94" w14:textId="117BBC55" w:rsidR="00935D8B" w:rsidRPr="001D0733" w:rsidRDefault="00935D8B" w:rsidP="00AA6CBC">
            <w:pPr>
              <w:spacing w:before="240"/>
              <w:ind w:left="0" w:firstLine="0"/>
              <w:rPr>
                <w:i/>
                <w:sz w:val="20"/>
                <w:szCs w:val="16"/>
              </w:rPr>
            </w:pPr>
            <w:r w:rsidRPr="001D0733">
              <w:rPr>
                <w:i/>
                <w:sz w:val="20"/>
                <w:szCs w:val="16"/>
              </w:rPr>
              <w:t>IU HRPP Policies: Informed Consent 3.6; Research Personnel Responsibilities 2.4</w:t>
            </w:r>
          </w:p>
        </w:tc>
      </w:tr>
      <w:tr w:rsidR="00935D8B" w:rsidRPr="001D0733" w14:paraId="70CC36F6" w14:textId="77777777" w:rsidTr="007B6894">
        <w:trPr>
          <w:trHeight w:val="1988"/>
        </w:trPr>
        <w:tc>
          <w:tcPr>
            <w:tcW w:w="4590" w:type="dxa"/>
            <w:shd w:val="clear" w:color="auto" w:fill="auto"/>
            <w:vAlign w:val="center"/>
          </w:tcPr>
          <w:p w14:paraId="1F25C4DA" w14:textId="7490625E" w:rsidR="00935D8B" w:rsidRPr="001D0733" w:rsidRDefault="00935D8B" w:rsidP="007B6894">
            <w:pPr>
              <w:pStyle w:val="TableParagraph"/>
              <w:spacing w:after="120"/>
              <w:ind w:left="0" w:firstLine="0"/>
              <w:jc w:val="both"/>
            </w:pPr>
            <w:r w:rsidRPr="001D0733">
              <w:t xml:space="preserve">If study/consent includes optional procedures, were </w:t>
            </w:r>
            <w:r w:rsidR="006C79A4" w:rsidRPr="001D0733">
              <w:t xml:space="preserve">only those procedures for which the subject </w:t>
            </w:r>
            <w:r w:rsidR="00895435" w:rsidRPr="001D0733">
              <w:t>gave permission completed</w:t>
            </w:r>
            <w:r w:rsidRPr="001D0733">
              <w:t>?</w:t>
            </w:r>
          </w:p>
          <w:p w14:paraId="031DDA48" w14:textId="6AB7DCAD" w:rsidR="00935D8B" w:rsidRPr="001D0733" w:rsidDel="005C0458" w:rsidRDefault="00935D8B" w:rsidP="00935D8B">
            <w:pPr>
              <w:pStyle w:val="TableParagraph"/>
              <w:ind w:left="0" w:firstLine="0"/>
              <w:jc w:val="both"/>
              <w:rPr>
                <w:i/>
                <w:iCs/>
                <w:sz w:val="20"/>
                <w:szCs w:val="20"/>
              </w:rPr>
            </w:pPr>
            <w:r w:rsidRPr="001D0733">
              <w:rPr>
                <w:i/>
                <w:iCs/>
                <w:sz w:val="20"/>
                <w:szCs w:val="20"/>
              </w:rPr>
              <w:t>Note: A subject/LAR may also change their decision upon reconsent and optional procedures must then discontinue and/or be terminated (i.e., storage of samples for future research)</w:t>
            </w:r>
          </w:p>
        </w:tc>
        <w:tc>
          <w:tcPr>
            <w:tcW w:w="630" w:type="dxa"/>
            <w:shd w:val="clear" w:color="auto" w:fill="auto"/>
            <w:vAlign w:val="center"/>
          </w:tcPr>
          <w:p w14:paraId="2B4BB4A7" w14:textId="43D756FB" w:rsidR="00935D8B" w:rsidRPr="001D0733" w:rsidRDefault="00935D8B" w:rsidP="00935D8B">
            <w:pPr>
              <w:jc w:val="center"/>
              <w:rPr>
                <w:sz w:val="52"/>
                <w:szCs w:val="52"/>
              </w:rPr>
            </w:pPr>
          </w:p>
        </w:tc>
        <w:tc>
          <w:tcPr>
            <w:tcW w:w="720" w:type="dxa"/>
            <w:shd w:val="clear" w:color="auto" w:fill="auto"/>
            <w:vAlign w:val="center"/>
          </w:tcPr>
          <w:p w14:paraId="125E42DD" w14:textId="27B0C737" w:rsidR="00935D8B" w:rsidRPr="001D0733" w:rsidRDefault="00935D8B" w:rsidP="00935D8B">
            <w:pPr>
              <w:jc w:val="center"/>
              <w:rPr>
                <w:sz w:val="52"/>
                <w:szCs w:val="52"/>
              </w:rPr>
            </w:pPr>
          </w:p>
        </w:tc>
        <w:tc>
          <w:tcPr>
            <w:tcW w:w="720" w:type="dxa"/>
            <w:shd w:val="clear" w:color="auto" w:fill="auto"/>
            <w:vAlign w:val="center"/>
          </w:tcPr>
          <w:p w14:paraId="4537DABF" w14:textId="7FFCFE32" w:rsidR="00935D8B" w:rsidRPr="001D0733" w:rsidRDefault="00935D8B" w:rsidP="00935D8B">
            <w:pPr>
              <w:jc w:val="center"/>
              <w:rPr>
                <w:sz w:val="52"/>
                <w:szCs w:val="52"/>
              </w:rPr>
            </w:pPr>
          </w:p>
        </w:tc>
        <w:tc>
          <w:tcPr>
            <w:tcW w:w="720" w:type="dxa"/>
            <w:shd w:val="clear" w:color="auto" w:fill="auto"/>
            <w:vAlign w:val="center"/>
          </w:tcPr>
          <w:p w14:paraId="0ACFAFA6" w14:textId="63279145" w:rsidR="00935D8B" w:rsidRPr="001D0733" w:rsidRDefault="00935D8B" w:rsidP="00935D8B">
            <w:pPr>
              <w:ind w:right="-18"/>
              <w:jc w:val="center"/>
              <w:rPr>
                <w:sz w:val="52"/>
                <w:szCs w:val="52"/>
              </w:rPr>
            </w:pPr>
          </w:p>
        </w:tc>
        <w:tc>
          <w:tcPr>
            <w:tcW w:w="4050" w:type="dxa"/>
            <w:shd w:val="clear" w:color="auto" w:fill="auto"/>
            <w:vAlign w:val="center"/>
          </w:tcPr>
          <w:p w14:paraId="5C923A1C" w14:textId="469B2E8E" w:rsidR="00935D8B" w:rsidRPr="001D0733" w:rsidRDefault="00935D8B" w:rsidP="00935D8B">
            <w:pPr>
              <w:ind w:left="0" w:firstLine="0"/>
              <w:rPr>
                <w:i/>
                <w:sz w:val="20"/>
                <w:szCs w:val="16"/>
              </w:rPr>
            </w:pPr>
            <w:r w:rsidRPr="001D0733">
              <w:rPr>
                <w:i/>
                <w:sz w:val="20"/>
                <w:szCs w:val="16"/>
              </w:rPr>
              <w:t xml:space="preserve">IU HRPP Policies: Informed Consent </w:t>
            </w:r>
            <w:r w:rsidR="00ED737F" w:rsidRPr="001D0733">
              <w:rPr>
                <w:i/>
                <w:sz w:val="20"/>
                <w:szCs w:val="16"/>
              </w:rPr>
              <w:t>2.3</w:t>
            </w:r>
            <w:r w:rsidRPr="001D0733">
              <w:rPr>
                <w:i/>
                <w:sz w:val="20"/>
                <w:szCs w:val="16"/>
              </w:rPr>
              <w:t>, 3.</w:t>
            </w:r>
            <w:r w:rsidR="00ED737F" w:rsidRPr="001D0733">
              <w:rPr>
                <w:i/>
                <w:sz w:val="20"/>
                <w:szCs w:val="16"/>
              </w:rPr>
              <w:t>6</w:t>
            </w:r>
          </w:p>
        </w:tc>
      </w:tr>
      <w:tr w:rsidR="00ED737F" w:rsidRPr="001D0733" w14:paraId="1FFC830A" w14:textId="77777777" w:rsidTr="007B6894">
        <w:trPr>
          <w:trHeight w:val="1268"/>
        </w:trPr>
        <w:tc>
          <w:tcPr>
            <w:tcW w:w="4590" w:type="dxa"/>
            <w:shd w:val="clear" w:color="auto" w:fill="auto"/>
            <w:vAlign w:val="center"/>
          </w:tcPr>
          <w:p w14:paraId="1617048E" w14:textId="6D833AFE" w:rsidR="00ED737F" w:rsidRPr="001D0733" w:rsidRDefault="00ED737F" w:rsidP="007B6894">
            <w:pPr>
              <w:pStyle w:val="TableParagraph"/>
              <w:ind w:left="0" w:firstLine="0"/>
              <w:jc w:val="both"/>
            </w:pPr>
            <w:r w:rsidRPr="001D0733">
              <w:t>If consent was withdrawn, was data collection discontinued?</w:t>
            </w:r>
            <w:r w:rsidR="00E46662" w:rsidRPr="001D0733">
              <w:t xml:space="preserve"> </w:t>
            </w:r>
            <w:r w:rsidRPr="001D0733">
              <w:rPr>
                <w:i/>
                <w:iCs/>
                <w:sz w:val="20"/>
                <w:szCs w:val="20"/>
              </w:rPr>
              <w:t>(or was the subject’s permission to continue to follow his/her health and collect clinical data from his/her medical records after withdrawal from the research interventions obtained?)</w:t>
            </w:r>
          </w:p>
        </w:tc>
        <w:tc>
          <w:tcPr>
            <w:tcW w:w="630" w:type="dxa"/>
            <w:shd w:val="clear" w:color="auto" w:fill="auto"/>
            <w:vAlign w:val="center"/>
          </w:tcPr>
          <w:p w14:paraId="0C1687B7" w14:textId="77777777" w:rsidR="00ED737F" w:rsidRPr="001D0733" w:rsidRDefault="00ED737F" w:rsidP="00935D8B">
            <w:pPr>
              <w:jc w:val="center"/>
              <w:rPr>
                <w:sz w:val="52"/>
                <w:szCs w:val="52"/>
              </w:rPr>
            </w:pPr>
          </w:p>
        </w:tc>
        <w:tc>
          <w:tcPr>
            <w:tcW w:w="720" w:type="dxa"/>
            <w:shd w:val="clear" w:color="auto" w:fill="auto"/>
            <w:vAlign w:val="center"/>
          </w:tcPr>
          <w:p w14:paraId="57613FEF" w14:textId="77777777" w:rsidR="00ED737F" w:rsidRPr="001D0733" w:rsidRDefault="00ED737F" w:rsidP="00935D8B">
            <w:pPr>
              <w:jc w:val="center"/>
              <w:rPr>
                <w:sz w:val="52"/>
                <w:szCs w:val="52"/>
              </w:rPr>
            </w:pPr>
          </w:p>
        </w:tc>
        <w:tc>
          <w:tcPr>
            <w:tcW w:w="720" w:type="dxa"/>
            <w:shd w:val="clear" w:color="auto" w:fill="auto"/>
            <w:vAlign w:val="center"/>
          </w:tcPr>
          <w:p w14:paraId="48DEA677" w14:textId="77777777" w:rsidR="00ED737F" w:rsidRPr="001D0733" w:rsidRDefault="00ED737F" w:rsidP="00935D8B">
            <w:pPr>
              <w:jc w:val="center"/>
              <w:rPr>
                <w:sz w:val="52"/>
                <w:szCs w:val="52"/>
              </w:rPr>
            </w:pPr>
          </w:p>
        </w:tc>
        <w:tc>
          <w:tcPr>
            <w:tcW w:w="720" w:type="dxa"/>
            <w:shd w:val="clear" w:color="auto" w:fill="auto"/>
            <w:vAlign w:val="center"/>
          </w:tcPr>
          <w:p w14:paraId="20A4F9A0" w14:textId="77777777" w:rsidR="00ED737F" w:rsidRPr="001D0733" w:rsidRDefault="00ED737F" w:rsidP="00935D8B">
            <w:pPr>
              <w:ind w:right="-18"/>
              <w:jc w:val="center"/>
              <w:rPr>
                <w:sz w:val="52"/>
                <w:szCs w:val="52"/>
              </w:rPr>
            </w:pPr>
          </w:p>
        </w:tc>
        <w:tc>
          <w:tcPr>
            <w:tcW w:w="4050" w:type="dxa"/>
            <w:shd w:val="clear" w:color="auto" w:fill="auto"/>
            <w:vAlign w:val="center"/>
          </w:tcPr>
          <w:p w14:paraId="74093328" w14:textId="73EC580A" w:rsidR="00ED737F" w:rsidRPr="001D0733" w:rsidDel="006B14AC" w:rsidRDefault="00ED737F" w:rsidP="00935D8B">
            <w:pPr>
              <w:ind w:left="0" w:firstLine="0"/>
              <w:rPr>
                <w:i/>
                <w:sz w:val="20"/>
                <w:szCs w:val="16"/>
              </w:rPr>
            </w:pPr>
            <w:r w:rsidRPr="001D0733">
              <w:rPr>
                <w:i/>
                <w:sz w:val="20"/>
                <w:szCs w:val="16"/>
              </w:rPr>
              <w:t>IU HRPP Policies: Informed Consent 3.7</w:t>
            </w:r>
          </w:p>
        </w:tc>
      </w:tr>
    </w:tbl>
    <w:p w14:paraId="0B43115D" w14:textId="77777777" w:rsidR="001D0733" w:rsidRPr="001D0733" w:rsidRDefault="001D0733">
      <w:pPr>
        <w:rPr>
          <w:sz w:val="4"/>
          <w:szCs w:val="4"/>
        </w:rPr>
      </w:pP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AB1E57" w:rsidRPr="001D0733" w14:paraId="7A3FE4E6" w14:textId="77777777" w:rsidTr="00AE449E">
        <w:trPr>
          <w:trHeight w:val="494"/>
        </w:trPr>
        <w:tc>
          <w:tcPr>
            <w:tcW w:w="4590" w:type="dxa"/>
            <w:shd w:val="clear" w:color="auto" w:fill="D9D9D9" w:themeFill="background1" w:themeFillShade="D9"/>
            <w:vAlign w:val="center"/>
          </w:tcPr>
          <w:p w14:paraId="00897B2C" w14:textId="10C4CD6D" w:rsidR="00AB1E57" w:rsidRPr="001D0733" w:rsidRDefault="00AB1E57" w:rsidP="00AB1E57">
            <w:pPr>
              <w:jc w:val="center"/>
              <w:rPr>
                <w:rFonts w:ascii="Arial" w:eastAsia="Arial" w:hAnsi="Arial" w:cs="Arial"/>
                <w:b/>
                <w:sz w:val="24"/>
                <w:szCs w:val="24"/>
              </w:rPr>
            </w:pPr>
            <w:bookmarkStart w:id="4" w:name="_Hlk101362052"/>
            <w:r w:rsidRPr="001D0733">
              <w:rPr>
                <w:rFonts w:ascii="Arial" w:hAnsi="Arial" w:cs="Arial"/>
                <w:b/>
                <w:sz w:val="24"/>
                <w:szCs w:val="24"/>
              </w:rPr>
              <w:lastRenderedPageBreak/>
              <w:t xml:space="preserve">Authorization </w:t>
            </w:r>
          </w:p>
        </w:tc>
        <w:tc>
          <w:tcPr>
            <w:tcW w:w="630" w:type="dxa"/>
            <w:shd w:val="clear" w:color="auto" w:fill="D9D9D9" w:themeFill="background1" w:themeFillShade="D9"/>
            <w:vAlign w:val="center"/>
          </w:tcPr>
          <w:p w14:paraId="3546F092" w14:textId="77777777" w:rsidR="00AB1E57" w:rsidRPr="001D0733" w:rsidRDefault="00AB1E57" w:rsidP="004D19FB">
            <w:pPr>
              <w:ind w:right="-108" w:hanging="396"/>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7D87E39C" w14:textId="77777777" w:rsidR="00AB1E57" w:rsidRPr="001D0733" w:rsidRDefault="00AB1E57" w:rsidP="00AB1E57">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6133C374" w14:textId="77777777" w:rsidR="00AB1E57" w:rsidRPr="001D0733" w:rsidRDefault="00AB1E57" w:rsidP="004D19FB">
            <w:pPr>
              <w:ind w:left="162" w:right="-108" w:hanging="27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19DE3167" w14:textId="77777777" w:rsidR="00AB1E57" w:rsidRPr="001D0733" w:rsidRDefault="00AB1E57" w:rsidP="00184BEF">
            <w:pPr>
              <w:ind w:right="-198" w:hanging="486"/>
              <w:jc w:val="center"/>
              <w:rPr>
                <w:rFonts w:ascii="Arial" w:hAnsi="Arial" w:cs="Arial"/>
                <w:b/>
                <w:sz w:val="14"/>
                <w:szCs w:val="14"/>
              </w:rPr>
            </w:pPr>
            <w:r w:rsidRPr="001D0733">
              <w:rPr>
                <w:rFonts w:ascii="Arial" w:hAnsi="Arial" w:cs="Arial"/>
                <w:b/>
                <w:sz w:val="14"/>
                <w:szCs w:val="14"/>
              </w:rPr>
              <w:t xml:space="preserve">Not </w:t>
            </w:r>
          </w:p>
          <w:p w14:paraId="7C1A0459" w14:textId="77777777" w:rsidR="00AB1E57" w:rsidRPr="001D0733" w:rsidRDefault="00AB1E57" w:rsidP="00184BEF">
            <w:pPr>
              <w:ind w:right="-198" w:hanging="486"/>
              <w:jc w:val="center"/>
              <w:rPr>
                <w:rFonts w:ascii="Arial" w:eastAsia="Arial" w:hAnsi="Arial" w:cs="Arial"/>
                <w:b/>
                <w:sz w:val="14"/>
                <w:szCs w:val="14"/>
              </w:rPr>
            </w:pPr>
            <w:r w:rsidRPr="001D0733">
              <w:rPr>
                <w:rFonts w:ascii="Arial" w:hAnsi="Arial" w:cs="Arial"/>
                <w:b/>
                <w:sz w:val="14"/>
                <w:szCs w:val="14"/>
              </w:rPr>
              <w:t>Reviewed</w:t>
            </w:r>
          </w:p>
        </w:tc>
        <w:tc>
          <w:tcPr>
            <w:tcW w:w="4050" w:type="dxa"/>
            <w:shd w:val="clear" w:color="auto" w:fill="D9D9D9" w:themeFill="background1" w:themeFillShade="D9"/>
            <w:vAlign w:val="center"/>
          </w:tcPr>
          <w:p w14:paraId="0D25B290" w14:textId="77777777" w:rsidR="00AB1E57" w:rsidRPr="001D0733" w:rsidRDefault="00AB1E57" w:rsidP="00184BEF">
            <w:pPr>
              <w:ind w:hanging="486"/>
              <w:jc w:val="center"/>
              <w:rPr>
                <w:rFonts w:ascii="Arial" w:hAnsi="Arial" w:cs="Arial"/>
                <w:b/>
                <w:sz w:val="24"/>
                <w:szCs w:val="24"/>
              </w:rPr>
            </w:pPr>
            <w:r w:rsidRPr="001D0733">
              <w:rPr>
                <w:rFonts w:ascii="Arial" w:hAnsi="Arial" w:cs="Arial"/>
                <w:b/>
                <w:sz w:val="24"/>
                <w:szCs w:val="24"/>
              </w:rPr>
              <w:t>REFERENCES</w:t>
            </w:r>
          </w:p>
        </w:tc>
      </w:tr>
      <w:bookmarkEnd w:id="4"/>
      <w:tr w:rsidR="008F425D" w:rsidRPr="001D0733" w14:paraId="19BD8B39" w14:textId="77777777" w:rsidTr="007B6894">
        <w:trPr>
          <w:trHeight w:val="944"/>
        </w:trPr>
        <w:tc>
          <w:tcPr>
            <w:tcW w:w="4590" w:type="dxa"/>
            <w:shd w:val="clear" w:color="auto" w:fill="auto"/>
            <w:vAlign w:val="center"/>
          </w:tcPr>
          <w:p w14:paraId="3890A16A" w14:textId="58FA107F" w:rsidR="00AB1E57" w:rsidRPr="001D0733" w:rsidRDefault="00895435" w:rsidP="005B7840">
            <w:pPr>
              <w:pStyle w:val="TableParagraph"/>
              <w:ind w:left="0" w:firstLine="0"/>
              <w:jc w:val="both"/>
            </w:pPr>
            <w:r w:rsidRPr="001D0733">
              <w:t>When a subject signature is required for participation, i</w:t>
            </w:r>
            <w:r w:rsidR="00C25EA4" w:rsidRPr="001D0733">
              <w:t>s</w:t>
            </w:r>
            <w:r w:rsidR="00AB1E57" w:rsidRPr="001D0733">
              <w:t xml:space="preserve"> </w:t>
            </w:r>
            <w:r w:rsidRPr="001D0733">
              <w:t xml:space="preserve">the </w:t>
            </w:r>
            <w:r w:rsidR="00AB1E57" w:rsidRPr="001D0733">
              <w:t>authorization present in the subject record (all pages), personally signed by the subject</w:t>
            </w:r>
            <w:r w:rsidR="00C25EA4" w:rsidRPr="001D0733">
              <w:t>/LAR</w:t>
            </w:r>
            <w:r w:rsidR="005B7840" w:rsidRPr="001D0733">
              <w:t xml:space="preserve"> and dated with the date of signature</w:t>
            </w:r>
            <w:r w:rsidR="00AB1E57" w:rsidRPr="001D0733">
              <w:t>?</w:t>
            </w:r>
          </w:p>
        </w:tc>
        <w:tc>
          <w:tcPr>
            <w:tcW w:w="630" w:type="dxa"/>
            <w:shd w:val="clear" w:color="auto" w:fill="auto"/>
            <w:vAlign w:val="center"/>
          </w:tcPr>
          <w:p w14:paraId="1F8D2951" w14:textId="07E98DD8" w:rsidR="00AB1E57" w:rsidRPr="001D0733" w:rsidRDefault="00AB1E57" w:rsidP="00AB1E57">
            <w:pPr>
              <w:jc w:val="center"/>
              <w:rPr>
                <w:sz w:val="52"/>
                <w:szCs w:val="52"/>
              </w:rPr>
            </w:pPr>
          </w:p>
        </w:tc>
        <w:tc>
          <w:tcPr>
            <w:tcW w:w="720" w:type="dxa"/>
            <w:shd w:val="clear" w:color="auto" w:fill="auto"/>
            <w:vAlign w:val="center"/>
          </w:tcPr>
          <w:p w14:paraId="0576B8AF" w14:textId="3092B9AA" w:rsidR="00AB1E57" w:rsidRPr="001D0733" w:rsidRDefault="00AB1E57" w:rsidP="00AB1E57">
            <w:pPr>
              <w:jc w:val="center"/>
            </w:pPr>
          </w:p>
        </w:tc>
        <w:tc>
          <w:tcPr>
            <w:tcW w:w="720" w:type="dxa"/>
            <w:shd w:val="clear" w:color="auto" w:fill="auto"/>
            <w:vAlign w:val="center"/>
          </w:tcPr>
          <w:p w14:paraId="3697C427" w14:textId="631ED308" w:rsidR="00AB1E57" w:rsidRPr="001D0733" w:rsidRDefault="00AB1E57" w:rsidP="00AB1E57">
            <w:pPr>
              <w:jc w:val="center"/>
            </w:pPr>
          </w:p>
        </w:tc>
        <w:tc>
          <w:tcPr>
            <w:tcW w:w="720" w:type="dxa"/>
            <w:shd w:val="clear" w:color="auto" w:fill="auto"/>
            <w:vAlign w:val="center"/>
          </w:tcPr>
          <w:p w14:paraId="774CD6F1" w14:textId="3730B865" w:rsidR="00AB1E57" w:rsidRPr="001D0733" w:rsidRDefault="00AB1E57" w:rsidP="00AB1E57">
            <w:pPr>
              <w:jc w:val="center"/>
            </w:pPr>
          </w:p>
        </w:tc>
        <w:tc>
          <w:tcPr>
            <w:tcW w:w="4050" w:type="dxa"/>
            <w:shd w:val="clear" w:color="auto" w:fill="auto"/>
            <w:vAlign w:val="center"/>
          </w:tcPr>
          <w:p w14:paraId="60828EAC" w14:textId="6F4AA293" w:rsidR="006B14AC" w:rsidRPr="001D0733" w:rsidRDefault="006B14AC" w:rsidP="00B943A9">
            <w:pPr>
              <w:ind w:left="0" w:firstLine="0"/>
              <w:rPr>
                <w:i/>
                <w:sz w:val="20"/>
                <w:szCs w:val="20"/>
              </w:rPr>
            </w:pPr>
            <w:r w:rsidRPr="001D0733">
              <w:rPr>
                <w:i/>
                <w:sz w:val="20"/>
                <w:szCs w:val="20"/>
              </w:rPr>
              <w:t>HIPAA Privacy Rule 45 CFR 164.508(c)(1)(vi)</w:t>
            </w:r>
          </w:p>
          <w:p w14:paraId="104DF505" w14:textId="5D197F18" w:rsidR="00B943A9" w:rsidRPr="001D0733" w:rsidRDefault="005B7840" w:rsidP="00967FAF">
            <w:pPr>
              <w:spacing w:before="220"/>
              <w:ind w:left="0" w:firstLine="0"/>
              <w:rPr>
                <w:i/>
                <w:sz w:val="20"/>
                <w:szCs w:val="20"/>
              </w:rPr>
            </w:pPr>
            <w:r w:rsidRPr="001D0733">
              <w:rPr>
                <w:i/>
                <w:sz w:val="20"/>
                <w:szCs w:val="20"/>
              </w:rPr>
              <w:t>IU HRPP Policies: Use of PHI in Researc</w:t>
            </w:r>
            <w:r w:rsidR="00AE449E" w:rsidRPr="001D0733">
              <w:rPr>
                <w:i/>
                <w:sz w:val="20"/>
                <w:szCs w:val="20"/>
              </w:rPr>
              <w:t>h</w:t>
            </w:r>
            <w:r w:rsidR="006034CF" w:rsidRPr="001D0733">
              <w:rPr>
                <w:i/>
                <w:sz w:val="20"/>
                <w:szCs w:val="20"/>
              </w:rPr>
              <w:t xml:space="preserve"> 2.1, 3.2</w:t>
            </w:r>
            <w:r w:rsidRPr="001D0733" w:rsidDel="005B7840">
              <w:rPr>
                <w:i/>
                <w:sz w:val="20"/>
                <w:szCs w:val="20"/>
              </w:rPr>
              <w:t xml:space="preserve"> </w:t>
            </w:r>
          </w:p>
        </w:tc>
      </w:tr>
      <w:tr w:rsidR="00016865" w:rsidRPr="001D0733" w14:paraId="2E1BEC6A" w14:textId="77777777" w:rsidTr="007B6894">
        <w:trPr>
          <w:trHeight w:val="1610"/>
        </w:trPr>
        <w:tc>
          <w:tcPr>
            <w:tcW w:w="4590" w:type="dxa"/>
            <w:shd w:val="clear" w:color="auto" w:fill="auto"/>
            <w:vAlign w:val="center"/>
          </w:tcPr>
          <w:p w14:paraId="400BCD1B" w14:textId="74E59E22" w:rsidR="00016865" w:rsidRPr="001D0733" w:rsidRDefault="00016865" w:rsidP="00AE449E">
            <w:pPr>
              <w:pStyle w:val="TableParagraph"/>
              <w:spacing w:after="120"/>
              <w:ind w:left="0" w:firstLine="0"/>
              <w:jc w:val="both"/>
            </w:pPr>
            <w:r w:rsidRPr="001D0733">
              <w:rPr>
                <w:b/>
              </w:rPr>
              <w:t>For Adult ILCC Studies:</w:t>
            </w:r>
          </w:p>
          <w:p w14:paraId="7A62E2F3" w14:textId="11F410E7" w:rsidR="00016865" w:rsidRPr="001D0733" w:rsidRDefault="00016865" w:rsidP="00016865">
            <w:pPr>
              <w:pStyle w:val="TableParagraph"/>
              <w:ind w:left="0" w:hanging="18"/>
              <w:jc w:val="both"/>
            </w:pPr>
            <w:r w:rsidRPr="001D0733">
              <w:t xml:space="preserve">If </w:t>
            </w:r>
            <w:r w:rsidR="00C6713C" w:rsidRPr="001D0733">
              <w:t>a subject regained capacity during participation</w:t>
            </w:r>
            <w:r w:rsidRPr="001D0733">
              <w:t>, was appropriate authorization provided by the subject prior to the collection of additional health information?</w:t>
            </w:r>
          </w:p>
        </w:tc>
        <w:tc>
          <w:tcPr>
            <w:tcW w:w="630" w:type="dxa"/>
            <w:shd w:val="clear" w:color="auto" w:fill="auto"/>
            <w:vAlign w:val="center"/>
          </w:tcPr>
          <w:p w14:paraId="3EA97917" w14:textId="138D4671" w:rsidR="00016865" w:rsidRPr="001D0733" w:rsidRDefault="00016865" w:rsidP="00016865">
            <w:pPr>
              <w:jc w:val="center"/>
              <w:rPr>
                <w:sz w:val="52"/>
                <w:szCs w:val="52"/>
              </w:rPr>
            </w:pPr>
          </w:p>
        </w:tc>
        <w:tc>
          <w:tcPr>
            <w:tcW w:w="720" w:type="dxa"/>
            <w:shd w:val="clear" w:color="auto" w:fill="auto"/>
            <w:vAlign w:val="center"/>
          </w:tcPr>
          <w:p w14:paraId="06974817" w14:textId="196D5CC9" w:rsidR="00016865" w:rsidRPr="001D0733" w:rsidRDefault="00016865" w:rsidP="00016865">
            <w:pPr>
              <w:jc w:val="center"/>
              <w:rPr>
                <w:sz w:val="52"/>
                <w:szCs w:val="52"/>
              </w:rPr>
            </w:pPr>
          </w:p>
        </w:tc>
        <w:tc>
          <w:tcPr>
            <w:tcW w:w="720" w:type="dxa"/>
            <w:shd w:val="clear" w:color="auto" w:fill="auto"/>
            <w:vAlign w:val="center"/>
          </w:tcPr>
          <w:p w14:paraId="74B560EF" w14:textId="0471B65A" w:rsidR="00016865" w:rsidRPr="001D0733" w:rsidRDefault="00016865" w:rsidP="00016865">
            <w:pPr>
              <w:jc w:val="center"/>
              <w:rPr>
                <w:sz w:val="52"/>
                <w:szCs w:val="52"/>
              </w:rPr>
            </w:pPr>
          </w:p>
        </w:tc>
        <w:tc>
          <w:tcPr>
            <w:tcW w:w="720" w:type="dxa"/>
            <w:shd w:val="clear" w:color="auto" w:fill="auto"/>
            <w:vAlign w:val="center"/>
          </w:tcPr>
          <w:p w14:paraId="6D54B512" w14:textId="25F35E34" w:rsidR="00016865" w:rsidRPr="001D0733" w:rsidRDefault="00016865" w:rsidP="00016865">
            <w:pPr>
              <w:jc w:val="center"/>
              <w:rPr>
                <w:sz w:val="52"/>
                <w:szCs w:val="52"/>
              </w:rPr>
            </w:pPr>
          </w:p>
        </w:tc>
        <w:tc>
          <w:tcPr>
            <w:tcW w:w="4050" w:type="dxa"/>
            <w:shd w:val="clear" w:color="auto" w:fill="auto"/>
            <w:vAlign w:val="center"/>
          </w:tcPr>
          <w:p w14:paraId="4D4737BD" w14:textId="77777777" w:rsidR="00016865" w:rsidRPr="001D0733" w:rsidRDefault="00016865" w:rsidP="00016865">
            <w:pPr>
              <w:ind w:left="0" w:firstLine="0"/>
              <w:rPr>
                <w:i/>
                <w:sz w:val="20"/>
                <w:szCs w:val="20"/>
              </w:rPr>
            </w:pPr>
            <w:r w:rsidRPr="001D0733">
              <w:rPr>
                <w:i/>
                <w:sz w:val="20"/>
                <w:szCs w:val="20"/>
              </w:rPr>
              <w:t>IU HRPP Policies: Adult Individuals Lacking Consent Capacity 3.3</w:t>
            </w:r>
          </w:p>
          <w:p w14:paraId="65B3644E" w14:textId="32F24A92" w:rsidR="00016865" w:rsidRPr="001D0733" w:rsidRDefault="00016865" w:rsidP="001C2E94">
            <w:pPr>
              <w:spacing w:before="240"/>
              <w:ind w:left="0" w:firstLine="0"/>
              <w:rPr>
                <w:i/>
                <w:sz w:val="20"/>
                <w:szCs w:val="20"/>
              </w:rPr>
            </w:pPr>
            <w:r w:rsidRPr="001D0733">
              <w:rPr>
                <w:i/>
                <w:sz w:val="20"/>
                <w:szCs w:val="20"/>
              </w:rPr>
              <w:t>IU HRPP Guidance: Research with adult individuals lacking consent capacity</w:t>
            </w:r>
            <w:r w:rsidR="00E46662" w:rsidRPr="001D0733">
              <w:rPr>
                <w:i/>
                <w:sz w:val="20"/>
                <w:szCs w:val="20"/>
              </w:rPr>
              <w:t xml:space="preserve"> </w:t>
            </w:r>
          </w:p>
        </w:tc>
      </w:tr>
      <w:tr w:rsidR="00016865" w:rsidRPr="001D0733" w14:paraId="51F17B21" w14:textId="77777777" w:rsidTr="007B6894">
        <w:trPr>
          <w:trHeight w:val="2177"/>
        </w:trPr>
        <w:tc>
          <w:tcPr>
            <w:tcW w:w="4590" w:type="dxa"/>
            <w:shd w:val="clear" w:color="auto" w:fill="auto"/>
            <w:vAlign w:val="center"/>
          </w:tcPr>
          <w:p w14:paraId="1DC1EC87" w14:textId="1AA82F01" w:rsidR="00016865" w:rsidRPr="001D0733" w:rsidRDefault="00016865" w:rsidP="006136A6">
            <w:pPr>
              <w:pStyle w:val="TableParagraph"/>
              <w:spacing w:after="120"/>
              <w:ind w:left="0" w:firstLine="0"/>
              <w:jc w:val="both"/>
            </w:pPr>
            <w:r w:rsidRPr="001D0733">
              <w:rPr>
                <w:b/>
              </w:rPr>
              <w:t>For Children Studies:</w:t>
            </w:r>
          </w:p>
          <w:p w14:paraId="39DE837F" w14:textId="19E3E051" w:rsidR="00016865" w:rsidRPr="001D0733" w:rsidRDefault="00016865" w:rsidP="00016865">
            <w:pPr>
              <w:pStyle w:val="TableParagraph"/>
              <w:ind w:left="-23" w:firstLine="0"/>
              <w:jc w:val="both"/>
            </w:pPr>
            <w:r w:rsidRPr="001D0733">
              <w:t>Upon reaching the legal age of majority, did the subject for whom authorization was initially provided by a parent/guardian (as a minor) provide appropriate self-authorization as an adult prior to the collection of additional health information?</w:t>
            </w:r>
          </w:p>
        </w:tc>
        <w:tc>
          <w:tcPr>
            <w:tcW w:w="630" w:type="dxa"/>
            <w:shd w:val="clear" w:color="auto" w:fill="auto"/>
            <w:vAlign w:val="center"/>
          </w:tcPr>
          <w:p w14:paraId="2867753B" w14:textId="20C29A7F" w:rsidR="00016865" w:rsidRPr="001D0733" w:rsidRDefault="00016865" w:rsidP="00016865">
            <w:pPr>
              <w:jc w:val="center"/>
              <w:rPr>
                <w:sz w:val="52"/>
                <w:szCs w:val="52"/>
              </w:rPr>
            </w:pPr>
          </w:p>
        </w:tc>
        <w:tc>
          <w:tcPr>
            <w:tcW w:w="720" w:type="dxa"/>
            <w:shd w:val="clear" w:color="auto" w:fill="auto"/>
            <w:vAlign w:val="center"/>
          </w:tcPr>
          <w:p w14:paraId="240926F6" w14:textId="6508E192" w:rsidR="00016865" w:rsidRPr="001D0733" w:rsidRDefault="00016865" w:rsidP="00016865">
            <w:pPr>
              <w:jc w:val="center"/>
              <w:rPr>
                <w:sz w:val="52"/>
                <w:szCs w:val="52"/>
              </w:rPr>
            </w:pPr>
          </w:p>
        </w:tc>
        <w:tc>
          <w:tcPr>
            <w:tcW w:w="720" w:type="dxa"/>
            <w:shd w:val="clear" w:color="auto" w:fill="auto"/>
            <w:vAlign w:val="center"/>
          </w:tcPr>
          <w:p w14:paraId="0E286CA2" w14:textId="3BC73A00" w:rsidR="00016865" w:rsidRPr="001D0733" w:rsidRDefault="00016865" w:rsidP="00016865">
            <w:pPr>
              <w:jc w:val="center"/>
              <w:rPr>
                <w:sz w:val="52"/>
                <w:szCs w:val="52"/>
              </w:rPr>
            </w:pPr>
          </w:p>
        </w:tc>
        <w:tc>
          <w:tcPr>
            <w:tcW w:w="720" w:type="dxa"/>
            <w:shd w:val="clear" w:color="auto" w:fill="auto"/>
            <w:vAlign w:val="center"/>
          </w:tcPr>
          <w:p w14:paraId="3FDC3E58" w14:textId="2DD4121A" w:rsidR="00016865" w:rsidRPr="001D0733" w:rsidRDefault="00016865" w:rsidP="00016865">
            <w:pPr>
              <w:jc w:val="center"/>
              <w:rPr>
                <w:sz w:val="52"/>
                <w:szCs w:val="52"/>
              </w:rPr>
            </w:pPr>
          </w:p>
        </w:tc>
        <w:tc>
          <w:tcPr>
            <w:tcW w:w="4050" w:type="dxa"/>
            <w:shd w:val="clear" w:color="auto" w:fill="auto"/>
            <w:vAlign w:val="center"/>
          </w:tcPr>
          <w:p w14:paraId="7F509859" w14:textId="347A1E98" w:rsidR="00016865" w:rsidRPr="001D0733" w:rsidRDefault="00016865" w:rsidP="00016865">
            <w:pPr>
              <w:ind w:left="0" w:firstLine="0"/>
              <w:rPr>
                <w:i/>
              </w:rPr>
            </w:pPr>
            <w:r w:rsidRPr="001D0733">
              <w:rPr>
                <w:i/>
                <w:sz w:val="20"/>
                <w:szCs w:val="20"/>
              </w:rPr>
              <w:t>IU HRPP Policies:</w:t>
            </w:r>
            <w:r w:rsidR="00E46662" w:rsidRPr="001D0733">
              <w:rPr>
                <w:i/>
                <w:sz w:val="20"/>
                <w:szCs w:val="20"/>
              </w:rPr>
              <w:t xml:space="preserve"> </w:t>
            </w:r>
            <w:r w:rsidRPr="001D0733">
              <w:rPr>
                <w:i/>
                <w:sz w:val="20"/>
                <w:szCs w:val="20"/>
              </w:rPr>
              <w:t>Children in Research 3.4</w:t>
            </w:r>
          </w:p>
        </w:tc>
      </w:tr>
      <w:tr w:rsidR="008F425D" w:rsidRPr="001D0733" w14:paraId="2CAED0F2" w14:textId="77777777" w:rsidTr="00AE449E">
        <w:trPr>
          <w:trHeight w:val="1331"/>
        </w:trPr>
        <w:tc>
          <w:tcPr>
            <w:tcW w:w="4590" w:type="dxa"/>
            <w:shd w:val="clear" w:color="auto" w:fill="auto"/>
            <w:vAlign w:val="center"/>
          </w:tcPr>
          <w:p w14:paraId="296D186C" w14:textId="50C3D7BD" w:rsidR="00AB1E57" w:rsidRPr="001D0733" w:rsidRDefault="00AB1E57" w:rsidP="005B7840">
            <w:pPr>
              <w:pStyle w:val="TableParagraph"/>
              <w:ind w:left="-18" w:firstLine="0"/>
              <w:jc w:val="both"/>
            </w:pPr>
            <w:r w:rsidRPr="001D0733">
              <w:t xml:space="preserve">Are all authorizations complete with subject name and address </w:t>
            </w:r>
            <w:r w:rsidRPr="001D0733">
              <w:rPr>
                <w:i/>
              </w:rPr>
              <w:t>(address is a required field</w:t>
            </w:r>
            <w:r w:rsidR="00E83AED" w:rsidRPr="001D0733">
              <w:rPr>
                <w:i/>
              </w:rPr>
              <w:t xml:space="preserve"> per Indiana State Law</w:t>
            </w:r>
            <w:r w:rsidRPr="001D0733">
              <w:rPr>
                <w:i/>
              </w:rPr>
              <w:t>)</w:t>
            </w:r>
            <w:r w:rsidRPr="001D0733">
              <w:t>, and if applicable, legal authority section?</w:t>
            </w:r>
          </w:p>
        </w:tc>
        <w:tc>
          <w:tcPr>
            <w:tcW w:w="630" w:type="dxa"/>
            <w:shd w:val="clear" w:color="auto" w:fill="auto"/>
            <w:vAlign w:val="center"/>
          </w:tcPr>
          <w:p w14:paraId="594EB1A3" w14:textId="18386105" w:rsidR="00AB1E57" w:rsidRPr="001D0733" w:rsidRDefault="00AB1E57" w:rsidP="00AB1E57">
            <w:pPr>
              <w:jc w:val="center"/>
              <w:rPr>
                <w:strike/>
                <w:sz w:val="52"/>
                <w:szCs w:val="52"/>
              </w:rPr>
            </w:pPr>
          </w:p>
        </w:tc>
        <w:tc>
          <w:tcPr>
            <w:tcW w:w="720" w:type="dxa"/>
            <w:shd w:val="clear" w:color="auto" w:fill="auto"/>
            <w:vAlign w:val="center"/>
          </w:tcPr>
          <w:p w14:paraId="3B01A237" w14:textId="35CD18AC" w:rsidR="00AB1E57" w:rsidRPr="001D0733" w:rsidRDefault="00AB1E57" w:rsidP="00AB1E57">
            <w:pPr>
              <w:jc w:val="center"/>
              <w:rPr>
                <w:strike/>
                <w:sz w:val="52"/>
                <w:szCs w:val="52"/>
              </w:rPr>
            </w:pPr>
          </w:p>
        </w:tc>
        <w:tc>
          <w:tcPr>
            <w:tcW w:w="720" w:type="dxa"/>
            <w:shd w:val="clear" w:color="auto" w:fill="auto"/>
            <w:vAlign w:val="center"/>
          </w:tcPr>
          <w:p w14:paraId="48B8F651" w14:textId="79F7E304" w:rsidR="00AB1E57" w:rsidRPr="001D0733" w:rsidRDefault="00AB1E57" w:rsidP="00AB1E57">
            <w:pPr>
              <w:jc w:val="center"/>
              <w:rPr>
                <w:strike/>
                <w:sz w:val="52"/>
                <w:szCs w:val="52"/>
              </w:rPr>
            </w:pPr>
          </w:p>
        </w:tc>
        <w:tc>
          <w:tcPr>
            <w:tcW w:w="720" w:type="dxa"/>
            <w:shd w:val="clear" w:color="auto" w:fill="auto"/>
            <w:vAlign w:val="center"/>
          </w:tcPr>
          <w:p w14:paraId="7ACE4F33" w14:textId="64ADC8A9" w:rsidR="00AB1E57" w:rsidRPr="001D0733" w:rsidRDefault="00AB1E57" w:rsidP="00AB1E57">
            <w:pPr>
              <w:jc w:val="center"/>
              <w:rPr>
                <w:strike/>
                <w:sz w:val="52"/>
                <w:szCs w:val="52"/>
              </w:rPr>
            </w:pPr>
          </w:p>
        </w:tc>
        <w:tc>
          <w:tcPr>
            <w:tcW w:w="4050" w:type="dxa"/>
            <w:shd w:val="clear" w:color="auto" w:fill="auto"/>
            <w:vAlign w:val="center"/>
          </w:tcPr>
          <w:p w14:paraId="152A15FA" w14:textId="0A99C8AD" w:rsidR="006B14AC" w:rsidRPr="001D0733" w:rsidRDefault="006B14AC" w:rsidP="006B14AC">
            <w:pPr>
              <w:rPr>
                <w:i/>
                <w:sz w:val="20"/>
                <w:szCs w:val="20"/>
              </w:rPr>
            </w:pPr>
            <w:r w:rsidRPr="001D0733">
              <w:rPr>
                <w:i/>
                <w:sz w:val="20"/>
                <w:szCs w:val="20"/>
              </w:rPr>
              <w:t>HIPAA Privacy Rule 45 CFR 164.508(c)(1)(vi)</w:t>
            </w:r>
          </w:p>
          <w:p w14:paraId="48B458CF" w14:textId="5C1F8BB4" w:rsidR="006B14AC" w:rsidRPr="001D0733" w:rsidRDefault="006B14AC" w:rsidP="00BD16FE">
            <w:pPr>
              <w:spacing w:before="240"/>
              <w:rPr>
                <w:i/>
                <w:sz w:val="20"/>
                <w:szCs w:val="20"/>
              </w:rPr>
            </w:pPr>
            <w:r w:rsidRPr="001D0733">
              <w:rPr>
                <w:i/>
                <w:sz w:val="20"/>
                <w:szCs w:val="20"/>
              </w:rPr>
              <w:t>Indiana Code §16-39-1-4</w:t>
            </w:r>
          </w:p>
          <w:p w14:paraId="57C14632" w14:textId="6484B6C1" w:rsidR="00AB1E57" w:rsidRPr="001D0733" w:rsidRDefault="005B7840" w:rsidP="007177F4">
            <w:pPr>
              <w:spacing w:before="240"/>
              <w:rPr>
                <w:i/>
                <w:strike/>
                <w:sz w:val="20"/>
                <w:szCs w:val="20"/>
              </w:rPr>
            </w:pPr>
            <w:r w:rsidRPr="001D0733">
              <w:rPr>
                <w:i/>
                <w:sz w:val="20"/>
                <w:szCs w:val="20"/>
              </w:rPr>
              <w:t>IU HRPP Policies: Use of PHI in Research 2.1</w:t>
            </w:r>
          </w:p>
        </w:tc>
      </w:tr>
      <w:tr w:rsidR="008F425D" w:rsidRPr="001D0733" w14:paraId="579CDA73" w14:textId="77777777" w:rsidTr="00AE449E">
        <w:trPr>
          <w:trHeight w:val="980"/>
        </w:trPr>
        <w:tc>
          <w:tcPr>
            <w:tcW w:w="4590" w:type="dxa"/>
            <w:shd w:val="clear" w:color="auto" w:fill="auto"/>
            <w:vAlign w:val="center"/>
          </w:tcPr>
          <w:p w14:paraId="4C7FFADB" w14:textId="58498A34" w:rsidR="00AB1E57" w:rsidRPr="001D0733" w:rsidRDefault="00AB1E57" w:rsidP="00A67277">
            <w:pPr>
              <w:pStyle w:val="TableParagraph"/>
              <w:ind w:left="0" w:firstLine="0"/>
              <w:jc w:val="both"/>
            </w:pPr>
            <w:r w:rsidRPr="001D0733">
              <w:t>Is it documented that subject was given a copy of the signed</w:t>
            </w:r>
            <w:r w:rsidR="00A67277" w:rsidRPr="001D0733">
              <w:t xml:space="preserve"> and completed</w:t>
            </w:r>
            <w:r w:rsidRPr="001D0733">
              <w:t xml:space="preserve"> HIPAA Authorization Form?</w:t>
            </w:r>
          </w:p>
        </w:tc>
        <w:tc>
          <w:tcPr>
            <w:tcW w:w="630" w:type="dxa"/>
            <w:shd w:val="clear" w:color="auto" w:fill="auto"/>
            <w:vAlign w:val="center"/>
          </w:tcPr>
          <w:p w14:paraId="64C79227" w14:textId="0E9F6644" w:rsidR="00AB1E57" w:rsidRPr="001D0733" w:rsidRDefault="00AB1E57" w:rsidP="00AB1E57">
            <w:pPr>
              <w:jc w:val="center"/>
              <w:rPr>
                <w:sz w:val="52"/>
                <w:szCs w:val="52"/>
              </w:rPr>
            </w:pPr>
          </w:p>
        </w:tc>
        <w:tc>
          <w:tcPr>
            <w:tcW w:w="720" w:type="dxa"/>
            <w:shd w:val="clear" w:color="auto" w:fill="auto"/>
            <w:vAlign w:val="center"/>
          </w:tcPr>
          <w:p w14:paraId="573EBFE7" w14:textId="034524BF" w:rsidR="00AB1E57" w:rsidRPr="001D0733" w:rsidRDefault="00AB1E57" w:rsidP="00AB1E57">
            <w:pPr>
              <w:jc w:val="center"/>
              <w:rPr>
                <w:sz w:val="52"/>
                <w:szCs w:val="52"/>
              </w:rPr>
            </w:pPr>
          </w:p>
        </w:tc>
        <w:tc>
          <w:tcPr>
            <w:tcW w:w="720" w:type="dxa"/>
            <w:shd w:val="clear" w:color="auto" w:fill="auto"/>
            <w:vAlign w:val="center"/>
          </w:tcPr>
          <w:p w14:paraId="1D54E3AD" w14:textId="701C285B" w:rsidR="00AB1E57" w:rsidRPr="001D0733" w:rsidRDefault="00AB1E57" w:rsidP="00AB1E57">
            <w:pPr>
              <w:jc w:val="center"/>
              <w:rPr>
                <w:sz w:val="52"/>
                <w:szCs w:val="52"/>
              </w:rPr>
            </w:pPr>
          </w:p>
        </w:tc>
        <w:tc>
          <w:tcPr>
            <w:tcW w:w="720" w:type="dxa"/>
            <w:shd w:val="clear" w:color="auto" w:fill="auto"/>
            <w:vAlign w:val="center"/>
          </w:tcPr>
          <w:p w14:paraId="5CAF26C2" w14:textId="45EEAAD3" w:rsidR="00AB1E57" w:rsidRPr="001D0733" w:rsidRDefault="00AB1E57" w:rsidP="00AB1E57">
            <w:pPr>
              <w:jc w:val="center"/>
              <w:rPr>
                <w:sz w:val="52"/>
                <w:szCs w:val="52"/>
              </w:rPr>
            </w:pPr>
          </w:p>
        </w:tc>
        <w:tc>
          <w:tcPr>
            <w:tcW w:w="4050" w:type="dxa"/>
            <w:shd w:val="clear" w:color="auto" w:fill="auto"/>
            <w:vAlign w:val="center"/>
          </w:tcPr>
          <w:p w14:paraId="290C1728" w14:textId="0A85B754" w:rsidR="00AB1E57" w:rsidRPr="001D0733" w:rsidRDefault="005D76B1" w:rsidP="004D19FB">
            <w:pPr>
              <w:ind w:left="0" w:firstLine="0"/>
              <w:rPr>
                <w:i/>
                <w:sz w:val="20"/>
                <w:szCs w:val="20"/>
              </w:rPr>
            </w:pPr>
            <w:r w:rsidRPr="001D0733">
              <w:rPr>
                <w:i/>
                <w:sz w:val="20"/>
                <w:szCs w:val="20"/>
              </w:rPr>
              <w:t>HIPAA Privacy Rule 45 CFR 164.508(c)(4)</w:t>
            </w:r>
          </w:p>
          <w:p w14:paraId="48B15F2B" w14:textId="4FE11F97" w:rsidR="006B14AC" w:rsidRPr="001D0733" w:rsidRDefault="006B14AC" w:rsidP="00083D5C">
            <w:pPr>
              <w:spacing w:before="240"/>
              <w:ind w:left="0" w:firstLine="0"/>
              <w:rPr>
                <w:i/>
                <w:sz w:val="20"/>
                <w:szCs w:val="20"/>
              </w:rPr>
            </w:pPr>
            <w:r w:rsidRPr="001D0733">
              <w:rPr>
                <w:i/>
                <w:sz w:val="20"/>
                <w:szCs w:val="20"/>
              </w:rPr>
              <w:t>IU HRPP Policies: Use of PHI in Research 2.1</w:t>
            </w:r>
          </w:p>
        </w:tc>
      </w:tr>
      <w:tr w:rsidR="00527E99" w:rsidRPr="001D0733" w14:paraId="4533814F" w14:textId="77777777" w:rsidTr="00AE449E">
        <w:trPr>
          <w:trHeight w:val="980"/>
        </w:trPr>
        <w:tc>
          <w:tcPr>
            <w:tcW w:w="4590" w:type="dxa"/>
            <w:shd w:val="clear" w:color="auto" w:fill="auto"/>
            <w:vAlign w:val="center"/>
          </w:tcPr>
          <w:p w14:paraId="4E167EE0" w14:textId="77777777" w:rsidR="00527E99" w:rsidRPr="001D0733" w:rsidRDefault="00527E99" w:rsidP="00527E99">
            <w:pPr>
              <w:pStyle w:val="TableParagraph"/>
              <w:spacing w:after="120"/>
              <w:ind w:left="0" w:firstLine="0"/>
              <w:jc w:val="both"/>
            </w:pPr>
            <w:r w:rsidRPr="001D0733">
              <w:t>Are the subject’s records absent of evidence to suggest non-authorized access, use, or disclosures?</w:t>
            </w:r>
          </w:p>
          <w:p w14:paraId="437689BE" w14:textId="500E2F57" w:rsidR="00527E99" w:rsidRPr="001D0733" w:rsidRDefault="00527E99" w:rsidP="00527E99">
            <w:pPr>
              <w:pStyle w:val="TableParagraph"/>
              <w:ind w:left="0" w:firstLine="0"/>
              <w:jc w:val="both"/>
            </w:pPr>
            <w:r w:rsidRPr="001D0733">
              <w:rPr>
                <w:i/>
                <w:sz w:val="20"/>
                <w:szCs w:val="20"/>
              </w:rPr>
              <w:t>Note: including access or use of PHI by a non-IRB-approved study team member, and/or disclosure to a non-approved/non-specified entity (i.e., not identified on Authorization form)?</w:t>
            </w:r>
          </w:p>
        </w:tc>
        <w:tc>
          <w:tcPr>
            <w:tcW w:w="630" w:type="dxa"/>
            <w:shd w:val="clear" w:color="auto" w:fill="auto"/>
            <w:vAlign w:val="center"/>
          </w:tcPr>
          <w:p w14:paraId="358F14CB" w14:textId="77777777" w:rsidR="00527E99" w:rsidRPr="001D0733" w:rsidRDefault="00527E99" w:rsidP="00527E99">
            <w:pPr>
              <w:jc w:val="center"/>
              <w:rPr>
                <w:sz w:val="52"/>
                <w:szCs w:val="52"/>
              </w:rPr>
            </w:pPr>
          </w:p>
        </w:tc>
        <w:tc>
          <w:tcPr>
            <w:tcW w:w="720" w:type="dxa"/>
            <w:shd w:val="clear" w:color="auto" w:fill="auto"/>
            <w:vAlign w:val="center"/>
          </w:tcPr>
          <w:p w14:paraId="4D1D7042" w14:textId="77777777" w:rsidR="00527E99" w:rsidRPr="001D0733" w:rsidRDefault="00527E99" w:rsidP="00527E99">
            <w:pPr>
              <w:jc w:val="center"/>
              <w:rPr>
                <w:sz w:val="52"/>
                <w:szCs w:val="52"/>
              </w:rPr>
            </w:pPr>
          </w:p>
        </w:tc>
        <w:tc>
          <w:tcPr>
            <w:tcW w:w="720" w:type="dxa"/>
            <w:shd w:val="clear" w:color="auto" w:fill="auto"/>
            <w:vAlign w:val="center"/>
          </w:tcPr>
          <w:p w14:paraId="7D687CDF" w14:textId="77777777" w:rsidR="00527E99" w:rsidRPr="001D0733" w:rsidRDefault="00527E99" w:rsidP="00527E99">
            <w:pPr>
              <w:jc w:val="center"/>
              <w:rPr>
                <w:sz w:val="52"/>
                <w:szCs w:val="52"/>
              </w:rPr>
            </w:pPr>
          </w:p>
        </w:tc>
        <w:tc>
          <w:tcPr>
            <w:tcW w:w="720" w:type="dxa"/>
            <w:shd w:val="clear" w:color="auto" w:fill="auto"/>
            <w:vAlign w:val="center"/>
          </w:tcPr>
          <w:p w14:paraId="2C8B829B" w14:textId="77777777" w:rsidR="00527E99" w:rsidRPr="001D0733" w:rsidRDefault="00527E99" w:rsidP="00527E99">
            <w:pPr>
              <w:jc w:val="center"/>
              <w:rPr>
                <w:sz w:val="52"/>
                <w:szCs w:val="52"/>
              </w:rPr>
            </w:pPr>
          </w:p>
        </w:tc>
        <w:tc>
          <w:tcPr>
            <w:tcW w:w="4050" w:type="dxa"/>
            <w:shd w:val="clear" w:color="auto" w:fill="auto"/>
            <w:vAlign w:val="center"/>
          </w:tcPr>
          <w:p w14:paraId="4B3AFFE3" w14:textId="77777777" w:rsidR="00527E99" w:rsidRPr="001D0733" w:rsidRDefault="00527E99" w:rsidP="00527E99">
            <w:pPr>
              <w:ind w:left="0" w:firstLine="0"/>
              <w:rPr>
                <w:i/>
                <w:sz w:val="20"/>
                <w:szCs w:val="20"/>
              </w:rPr>
            </w:pPr>
            <w:r w:rsidRPr="001D0733">
              <w:rPr>
                <w:i/>
                <w:sz w:val="20"/>
                <w:szCs w:val="20"/>
              </w:rPr>
              <w:t>HIPAA Privacy Rule 45 CFR 164.508(a)</w:t>
            </w:r>
          </w:p>
          <w:p w14:paraId="4EC8549B" w14:textId="77777777" w:rsidR="00527E99" w:rsidRPr="001D0733" w:rsidRDefault="00527E99" w:rsidP="00B36ACA">
            <w:pPr>
              <w:spacing w:before="240"/>
              <w:ind w:left="0" w:firstLine="0"/>
              <w:rPr>
                <w:i/>
                <w:sz w:val="20"/>
                <w:szCs w:val="20"/>
              </w:rPr>
            </w:pPr>
            <w:r w:rsidRPr="001D0733">
              <w:rPr>
                <w:i/>
                <w:sz w:val="20"/>
                <w:szCs w:val="20"/>
              </w:rPr>
              <w:t>IU HRPP Policies: Research Personnel Responsibilities 2.1, 2.5; Use of PHI in Research 2.1, 3.6</w:t>
            </w:r>
          </w:p>
          <w:p w14:paraId="7F1E3711" w14:textId="3F096043" w:rsidR="00527E99" w:rsidRPr="001D0733" w:rsidRDefault="00527E99" w:rsidP="008215D7">
            <w:pPr>
              <w:spacing w:before="240"/>
              <w:ind w:left="0" w:firstLine="0"/>
              <w:rPr>
                <w:i/>
                <w:sz w:val="20"/>
                <w:szCs w:val="20"/>
              </w:rPr>
            </w:pPr>
            <w:r w:rsidRPr="001D0733">
              <w:rPr>
                <w:i/>
                <w:sz w:val="20"/>
                <w:szCs w:val="16"/>
              </w:rPr>
              <w:t>IU HRPP Quick Guide: Research Personnel</w:t>
            </w:r>
          </w:p>
        </w:tc>
      </w:tr>
    </w:tbl>
    <w:p w14:paraId="65BEC2D4" w14:textId="77777777" w:rsidR="00527E99" w:rsidRPr="001D0733" w:rsidRDefault="00527E99"/>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527E99" w:rsidRPr="001D0733" w14:paraId="2AEB16A8" w14:textId="77777777" w:rsidTr="003B7D1E">
        <w:trPr>
          <w:trHeight w:val="494"/>
        </w:trPr>
        <w:tc>
          <w:tcPr>
            <w:tcW w:w="4590" w:type="dxa"/>
            <w:shd w:val="clear" w:color="auto" w:fill="D9D9D9" w:themeFill="background1" w:themeFillShade="D9"/>
            <w:vAlign w:val="center"/>
          </w:tcPr>
          <w:p w14:paraId="27272F90" w14:textId="444E237C" w:rsidR="00527E99" w:rsidRPr="001D0733" w:rsidRDefault="00527E99" w:rsidP="003B7D1E">
            <w:pPr>
              <w:jc w:val="center"/>
              <w:rPr>
                <w:rFonts w:ascii="Arial" w:eastAsia="Arial" w:hAnsi="Arial" w:cs="Arial"/>
                <w:b/>
                <w:sz w:val="24"/>
                <w:szCs w:val="24"/>
              </w:rPr>
            </w:pPr>
            <w:r w:rsidRPr="001D0733">
              <w:rPr>
                <w:rFonts w:ascii="Arial" w:hAnsi="Arial" w:cs="Arial"/>
                <w:b/>
                <w:sz w:val="24"/>
                <w:szCs w:val="24"/>
              </w:rPr>
              <w:t xml:space="preserve">Recruitment </w:t>
            </w:r>
          </w:p>
        </w:tc>
        <w:tc>
          <w:tcPr>
            <w:tcW w:w="630" w:type="dxa"/>
            <w:shd w:val="clear" w:color="auto" w:fill="D9D9D9" w:themeFill="background1" w:themeFillShade="D9"/>
            <w:vAlign w:val="center"/>
          </w:tcPr>
          <w:p w14:paraId="255862E2" w14:textId="77777777" w:rsidR="00527E99" w:rsidRPr="001D0733" w:rsidRDefault="00527E99" w:rsidP="003B7D1E">
            <w:pPr>
              <w:ind w:right="-108" w:hanging="396"/>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4AD63B16" w14:textId="77777777" w:rsidR="00527E99" w:rsidRPr="001D0733" w:rsidRDefault="00527E99" w:rsidP="003B7D1E">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17A5A3AB" w14:textId="77777777" w:rsidR="00527E99" w:rsidRPr="001D0733" w:rsidRDefault="00527E99" w:rsidP="003B7D1E">
            <w:pPr>
              <w:ind w:left="162" w:right="-108" w:hanging="27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4884A772" w14:textId="77777777" w:rsidR="00527E99" w:rsidRPr="001D0733" w:rsidRDefault="00527E99" w:rsidP="003B7D1E">
            <w:pPr>
              <w:ind w:right="-198" w:hanging="486"/>
              <w:jc w:val="center"/>
              <w:rPr>
                <w:rFonts w:ascii="Arial" w:hAnsi="Arial" w:cs="Arial"/>
                <w:b/>
                <w:sz w:val="14"/>
                <w:szCs w:val="14"/>
              </w:rPr>
            </w:pPr>
            <w:r w:rsidRPr="001D0733">
              <w:rPr>
                <w:rFonts w:ascii="Arial" w:hAnsi="Arial" w:cs="Arial"/>
                <w:b/>
                <w:sz w:val="14"/>
                <w:szCs w:val="14"/>
              </w:rPr>
              <w:t xml:space="preserve">Not </w:t>
            </w:r>
          </w:p>
          <w:p w14:paraId="24188F77" w14:textId="77777777" w:rsidR="00527E99" w:rsidRPr="001D0733" w:rsidRDefault="00527E99" w:rsidP="003B7D1E">
            <w:pPr>
              <w:ind w:right="-198" w:hanging="486"/>
              <w:jc w:val="center"/>
              <w:rPr>
                <w:rFonts w:ascii="Arial" w:eastAsia="Arial" w:hAnsi="Arial" w:cs="Arial"/>
                <w:b/>
                <w:sz w:val="14"/>
                <w:szCs w:val="14"/>
              </w:rPr>
            </w:pPr>
            <w:r w:rsidRPr="001D0733">
              <w:rPr>
                <w:rFonts w:ascii="Arial" w:hAnsi="Arial" w:cs="Arial"/>
                <w:b/>
                <w:sz w:val="14"/>
                <w:szCs w:val="14"/>
              </w:rPr>
              <w:t>Reviewed</w:t>
            </w:r>
          </w:p>
        </w:tc>
        <w:tc>
          <w:tcPr>
            <w:tcW w:w="4050" w:type="dxa"/>
            <w:shd w:val="clear" w:color="auto" w:fill="D9D9D9" w:themeFill="background1" w:themeFillShade="D9"/>
            <w:vAlign w:val="center"/>
          </w:tcPr>
          <w:p w14:paraId="5D4493E8" w14:textId="77777777" w:rsidR="00527E99" w:rsidRPr="001D0733" w:rsidRDefault="00527E99" w:rsidP="003B7D1E">
            <w:pPr>
              <w:ind w:hanging="486"/>
              <w:jc w:val="center"/>
              <w:rPr>
                <w:rFonts w:ascii="Arial" w:hAnsi="Arial" w:cs="Arial"/>
                <w:b/>
                <w:sz w:val="24"/>
                <w:szCs w:val="24"/>
              </w:rPr>
            </w:pPr>
            <w:r w:rsidRPr="001D0733">
              <w:rPr>
                <w:rFonts w:ascii="Arial" w:hAnsi="Arial" w:cs="Arial"/>
                <w:b/>
                <w:sz w:val="24"/>
                <w:szCs w:val="24"/>
              </w:rPr>
              <w:t>REFERENCES</w:t>
            </w:r>
          </w:p>
        </w:tc>
      </w:tr>
      <w:tr w:rsidR="008F425D" w:rsidRPr="001D0733" w14:paraId="40A5FB90" w14:textId="77777777" w:rsidTr="007B6894">
        <w:trPr>
          <w:trHeight w:val="2762"/>
        </w:trPr>
        <w:tc>
          <w:tcPr>
            <w:tcW w:w="4590" w:type="dxa"/>
            <w:shd w:val="clear" w:color="auto" w:fill="auto"/>
            <w:vAlign w:val="center"/>
          </w:tcPr>
          <w:p w14:paraId="5F0CB547" w14:textId="700F349C" w:rsidR="00C25EA4" w:rsidRPr="001D0733" w:rsidRDefault="00C25EA4" w:rsidP="00A67277">
            <w:pPr>
              <w:pStyle w:val="TableParagraph"/>
              <w:ind w:left="0" w:firstLine="0"/>
              <w:jc w:val="both"/>
            </w:pPr>
            <w:r w:rsidRPr="001D0733">
              <w:t>Was this subject recruited according to the IRB approved recruitment procedures</w:t>
            </w:r>
            <w:r w:rsidR="00A67277" w:rsidRPr="001D0733">
              <w:t xml:space="preserve"> and with IRB approved recruitment materials</w:t>
            </w:r>
            <w:r w:rsidRPr="001D0733">
              <w:t>?</w:t>
            </w:r>
          </w:p>
        </w:tc>
        <w:tc>
          <w:tcPr>
            <w:tcW w:w="630" w:type="dxa"/>
            <w:shd w:val="clear" w:color="auto" w:fill="auto"/>
            <w:vAlign w:val="center"/>
          </w:tcPr>
          <w:p w14:paraId="05933FAF" w14:textId="3E64759B" w:rsidR="00C25EA4" w:rsidRPr="001D0733" w:rsidRDefault="00C25EA4" w:rsidP="00C25EA4">
            <w:pPr>
              <w:jc w:val="center"/>
              <w:rPr>
                <w:sz w:val="52"/>
                <w:szCs w:val="52"/>
              </w:rPr>
            </w:pPr>
          </w:p>
        </w:tc>
        <w:tc>
          <w:tcPr>
            <w:tcW w:w="720" w:type="dxa"/>
            <w:shd w:val="clear" w:color="auto" w:fill="auto"/>
            <w:vAlign w:val="center"/>
          </w:tcPr>
          <w:p w14:paraId="7CFEDCB6" w14:textId="34DDDC98" w:rsidR="00C25EA4" w:rsidRPr="001D0733" w:rsidRDefault="00C25EA4" w:rsidP="00C25EA4">
            <w:pPr>
              <w:jc w:val="center"/>
              <w:rPr>
                <w:sz w:val="52"/>
                <w:szCs w:val="52"/>
              </w:rPr>
            </w:pPr>
          </w:p>
        </w:tc>
        <w:tc>
          <w:tcPr>
            <w:tcW w:w="720" w:type="dxa"/>
            <w:shd w:val="clear" w:color="auto" w:fill="auto"/>
            <w:vAlign w:val="center"/>
          </w:tcPr>
          <w:p w14:paraId="58661E8A" w14:textId="1D9D4146" w:rsidR="00C25EA4" w:rsidRPr="001D0733" w:rsidRDefault="00C25EA4" w:rsidP="00C25EA4">
            <w:pPr>
              <w:jc w:val="center"/>
              <w:rPr>
                <w:sz w:val="52"/>
                <w:szCs w:val="52"/>
              </w:rPr>
            </w:pPr>
          </w:p>
        </w:tc>
        <w:tc>
          <w:tcPr>
            <w:tcW w:w="720" w:type="dxa"/>
            <w:shd w:val="clear" w:color="auto" w:fill="auto"/>
            <w:vAlign w:val="center"/>
          </w:tcPr>
          <w:p w14:paraId="60AE67AD" w14:textId="1422FEFF" w:rsidR="00C25EA4" w:rsidRPr="001D0733" w:rsidRDefault="00C25EA4" w:rsidP="00C25EA4">
            <w:pPr>
              <w:jc w:val="center"/>
              <w:rPr>
                <w:sz w:val="52"/>
                <w:szCs w:val="52"/>
              </w:rPr>
            </w:pPr>
          </w:p>
        </w:tc>
        <w:tc>
          <w:tcPr>
            <w:tcW w:w="4050" w:type="dxa"/>
            <w:shd w:val="clear" w:color="auto" w:fill="auto"/>
            <w:vAlign w:val="center"/>
          </w:tcPr>
          <w:p w14:paraId="7E5B9C53" w14:textId="7CB7D598" w:rsidR="007608C8" w:rsidRPr="001D0733" w:rsidRDefault="007608C8" w:rsidP="00A67277">
            <w:pPr>
              <w:ind w:left="0" w:firstLine="0"/>
              <w:rPr>
                <w:i/>
                <w:sz w:val="20"/>
                <w:szCs w:val="20"/>
              </w:rPr>
            </w:pPr>
            <w:r w:rsidRPr="001D0733">
              <w:rPr>
                <w:i/>
                <w:sz w:val="20"/>
                <w:szCs w:val="20"/>
              </w:rPr>
              <w:t>FDA Guidance for IRBs and Clinical Investigators:</w:t>
            </w:r>
            <w:r w:rsidR="00E46662" w:rsidRPr="001D0733">
              <w:rPr>
                <w:i/>
                <w:sz w:val="20"/>
                <w:szCs w:val="20"/>
              </w:rPr>
              <w:t xml:space="preserve"> </w:t>
            </w:r>
            <w:r w:rsidRPr="001D0733">
              <w:rPr>
                <w:i/>
                <w:sz w:val="20"/>
                <w:szCs w:val="20"/>
              </w:rPr>
              <w:t>Recruiting Study Subjects</w:t>
            </w:r>
          </w:p>
          <w:p w14:paraId="06888568" w14:textId="77777777" w:rsidR="007608C8" w:rsidRPr="001D0733" w:rsidRDefault="00000000" w:rsidP="00A67277">
            <w:pPr>
              <w:ind w:left="0" w:firstLine="0"/>
              <w:rPr>
                <w:i/>
                <w:sz w:val="20"/>
                <w:szCs w:val="20"/>
              </w:rPr>
            </w:pPr>
            <w:hyperlink r:id="rId11" w:history="1">
              <w:r w:rsidR="007608C8" w:rsidRPr="001D0733">
                <w:rPr>
                  <w:rStyle w:val="Hyperlink"/>
                  <w:i/>
                  <w:sz w:val="20"/>
                  <w:szCs w:val="20"/>
                </w:rPr>
                <w:t>https://www.fda.gov/regulatory-information/search-fda-guidance-documents/recruiting-study-subjects</w:t>
              </w:r>
            </w:hyperlink>
            <w:r w:rsidR="007608C8" w:rsidRPr="001D0733">
              <w:rPr>
                <w:i/>
                <w:sz w:val="20"/>
                <w:szCs w:val="20"/>
              </w:rPr>
              <w:t xml:space="preserve"> </w:t>
            </w:r>
          </w:p>
          <w:p w14:paraId="79E55AA3" w14:textId="7F15E895" w:rsidR="007608C8" w:rsidRPr="001D0733" w:rsidRDefault="007608C8" w:rsidP="00A67277">
            <w:pPr>
              <w:ind w:left="0" w:firstLine="0"/>
              <w:rPr>
                <w:i/>
                <w:sz w:val="18"/>
                <w:szCs w:val="18"/>
              </w:rPr>
            </w:pPr>
            <w:r w:rsidRPr="001D0733">
              <w:rPr>
                <w:i/>
                <w:sz w:val="18"/>
                <w:szCs w:val="18"/>
              </w:rPr>
              <w:t xml:space="preserve">For FDA-regulated research, the IRB must review and approve the FINAL versions of any printed, audio, or video advertisements. </w:t>
            </w:r>
          </w:p>
          <w:p w14:paraId="1DCC45FF" w14:textId="32E3444A" w:rsidR="00C25EA4" w:rsidRPr="001D0733" w:rsidRDefault="00A67277" w:rsidP="00760031">
            <w:pPr>
              <w:spacing w:before="240"/>
              <w:ind w:left="0" w:firstLine="0"/>
              <w:rPr>
                <w:i/>
                <w:sz w:val="20"/>
                <w:szCs w:val="20"/>
              </w:rPr>
            </w:pPr>
            <w:r w:rsidRPr="001D0733">
              <w:rPr>
                <w:i/>
                <w:sz w:val="20"/>
                <w:szCs w:val="20"/>
              </w:rPr>
              <w:t>IU HRPP Policies: Recruitment of Human Subjects 2.1</w:t>
            </w:r>
            <w:r w:rsidR="005B0908" w:rsidRPr="001D0733">
              <w:rPr>
                <w:i/>
                <w:sz w:val="20"/>
                <w:szCs w:val="20"/>
              </w:rPr>
              <w:t xml:space="preserve">; </w:t>
            </w:r>
            <w:r w:rsidRPr="001D0733">
              <w:rPr>
                <w:i/>
                <w:sz w:val="20"/>
                <w:szCs w:val="20"/>
              </w:rPr>
              <w:t>Use of PHI in Research 3.</w:t>
            </w:r>
            <w:r w:rsidR="00227780" w:rsidRPr="001D0733">
              <w:rPr>
                <w:i/>
                <w:sz w:val="20"/>
                <w:szCs w:val="20"/>
              </w:rPr>
              <w:t>3</w:t>
            </w:r>
          </w:p>
        </w:tc>
      </w:tr>
    </w:tbl>
    <w:p w14:paraId="0E0D9B45" w14:textId="77777777" w:rsidR="00771EB9" w:rsidRPr="00F127E2" w:rsidRDefault="00771EB9">
      <w:pPr>
        <w:rPr>
          <w:sz w:val="2"/>
          <w:szCs w:val="2"/>
        </w:rPr>
      </w:pP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B4141C" w:rsidRPr="001D0733" w14:paraId="7100CF04" w14:textId="77777777" w:rsidTr="003C3AF2">
        <w:trPr>
          <w:trHeight w:val="494"/>
        </w:trPr>
        <w:tc>
          <w:tcPr>
            <w:tcW w:w="4590" w:type="dxa"/>
            <w:shd w:val="clear" w:color="auto" w:fill="D9D9D9" w:themeFill="background1" w:themeFillShade="D9"/>
            <w:vAlign w:val="center"/>
          </w:tcPr>
          <w:p w14:paraId="6CF1DF43" w14:textId="01291C27" w:rsidR="00B4141C" w:rsidRPr="001D0733" w:rsidRDefault="00DF04C9" w:rsidP="00D16E62">
            <w:pPr>
              <w:ind w:left="0" w:firstLine="0"/>
              <w:jc w:val="center"/>
              <w:rPr>
                <w:rFonts w:ascii="Arial" w:eastAsia="Arial" w:hAnsi="Arial" w:cs="Arial"/>
                <w:b/>
                <w:sz w:val="24"/>
                <w:szCs w:val="24"/>
              </w:rPr>
            </w:pPr>
            <w:r w:rsidRPr="001D0733">
              <w:rPr>
                <w:rFonts w:ascii="Arial" w:hAnsi="Arial" w:cs="Arial"/>
                <w:b/>
                <w:sz w:val="24"/>
                <w:szCs w:val="24"/>
              </w:rPr>
              <w:lastRenderedPageBreak/>
              <w:t>Eligibility</w:t>
            </w:r>
          </w:p>
        </w:tc>
        <w:tc>
          <w:tcPr>
            <w:tcW w:w="630" w:type="dxa"/>
            <w:shd w:val="clear" w:color="auto" w:fill="D9D9D9" w:themeFill="background1" w:themeFillShade="D9"/>
            <w:vAlign w:val="center"/>
          </w:tcPr>
          <w:p w14:paraId="160EEF20" w14:textId="65A5D39C" w:rsidR="00B4141C" w:rsidRPr="001D0733" w:rsidRDefault="007129B6" w:rsidP="004D19FB">
            <w:pPr>
              <w:tabs>
                <w:tab w:val="left" w:pos="162"/>
              </w:tabs>
              <w:ind w:left="-108" w:right="-108" w:firstLine="0"/>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55F853C0" w14:textId="77777777" w:rsidR="00B4141C" w:rsidRPr="001D0733" w:rsidRDefault="00B4141C" w:rsidP="00D16E62">
            <w:pPr>
              <w:ind w:left="0" w:firstLine="0"/>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32B1BE46" w14:textId="77777777" w:rsidR="00B4141C" w:rsidRPr="001D0733" w:rsidRDefault="00B4141C" w:rsidP="004D19FB">
            <w:pPr>
              <w:ind w:left="-108" w:right="-108" w:firstLine="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67DD4EE1" w14:textId="77777777" w:rsidR="00B4141C" w:rsidRPr="001D0733" w:rsidRDefault="00B4141C" w:rsidP="00AF3128">
            <w:pPr>
              <w:tabs>
                <w:tab w:val="left" w:pos="-18"/>
              </w:tabs>
              <w:ind w:left="-108" w:right="-108" w:firstLine="0"/>
              <w:jc w:val="center"/>
              <w:rPr>
                <w:rFonts w:ascii="Arial" w:hAnsi="Arial" w:cs="Arial"/>
                <w:b/>
                <w:sz w:val="14"/>
                <w:szCs w:val="14"/>
              </w:rPr>
            </w:pPr>
            <w:r w:rsidRPr="001D0733">
              <w:rPr>
                <w:rFonts w:ascii="Arial" w:hAnsi="Arial" w:cs="Arial"/>
                <w:b/>
                <w:sz w:val="14"/>
                <w:szCs w:val="14"/>
              </w:rPr>
              <w:t>Not</w:t>
            </w:r>
          </w:p>
          <w:p w14:paraId="30280A92" w14:textId="77777777" w:rsidR="00B4141C" w:rsidRPr="001D0733" w:rsidRDefault="00B4141C" w:rsidP="00AF3128">
            <w:pPr>
              <w:tabs>
                <w:tab w:val="left" w:pos="-18"/>
              </w:tabs>
              <w:ind w:left="-108" w:right="-108" w:firstLine="0"/>
              <w:jc w:val="center"/>
              <w:rPr>
                <w:rFonts w:ascii="Arial" w:eastAsia="Arial" w:hAnsi="Arial" w:cs="Arial"/>
                <w:b/>
                <w:sz w:val="24"/>
                <w:szCs w:val="24"/>
              </w:rPr>
            </w:pPr>
            <w:r w:rsidRPr="001D0733">
              <w:rPr>
                <w:rFonts w:ascii="Arial" w:hAnsi="Arial" w:cs="Arial"/>
                <w:b/>
                <w:sz w:val="14"/>
                <w:szCs w:val="14"/>
              </w:rPr>
              <w:t>Reviewed</w:t>
            </w:r>
          </w:p>
        </w:tc>
        <w:tc>
          <w:tcPr>
            <w:tcW w:w="4050" w:type="dxa"/>
            <w:shd w:val="clear" w:color="auto" w:fill="D9D9D9" w:themeFill="background1" w:themeFillShade="D9"/>
            <w:vAlign w:val="center"/>
          </w:tcPr>
          <w:p w14:paraId="0B2A4E0C" w14:textId="77777777" w:rsidR="00B4141C" w:rsidRPr="001D0733" w:rsidRDefault="00B4141C" w:rsidP="00D16E62">
            <w:pPr>
              <w:ind w:left="0" w:firstLine="0"/>
              <w:jc w:val="center"/>
              <w:rPr>
                <w:rFonts w:ascii="Arial" w:hAnsi="Arial" w:cs="Arial"/>
                <w:b/>
                <w:sz w:val="24"/>
                <w:szCs w:val="24"/>
              </w:rPr>
            </w:pPr>
            <w:r w:rsidRPr="001D0733">
              <w:rPr>
                <w:rFonts w:ascii="Arial" w:hAnsi="Arial" w:cs="Arial"/>
                <w:b/>
                <w:sz w:val="24"/>
                <w:szCs w:val="24"/>
              </w:rPr>
              <w:t>REFERENCES</w:t>
            </w:r>
          </w:p>
        </w:tc>
      </w:tr>
      <w:tr w:rsidR="00860B00" w:rsidRPr="001D0733" w14:paraId="3C54DA1C" w14:textId="77777777" w:rsidTr="003A6983">
        <w:trPr>
          <w:trHeight w:val="3815"/>
        </w:trPr>
        <w:tc>
          <w:tcPr>
            <w:tcW w:w="4590" w:type="dxa"/>
            <w:shd w:val="clear" w:color="auto" w:fill="auto"/>
            <w:vAlign w:val="center"/>
          </w:tcPr>
          <w:p w14:paraId="066C2671" w14:textId="77777777" w:rsidR="003A6983" w:rsidRPr="001D0733" w:rsidRDefault="00860B00" w:rsidP="000B7C5F">
            <w:pPr>
              <w:ind w:left="0" w:firstLine="0"/>
              <w:jc w:val="both"/>
              <w:rPr>
                <w:i/>
              </w:rPr>
            </w:pPr>
            <w:r w:rsidRPr="001D0733">
              <w:t xml:space="preserve">Is there appropriate documentation that the subject met/didn’t meet eligibility criteria </w:t>
            </w:r>
            <w:r w:rsidRPr="001D0733">
              <w:rPr>
                <w:i/>
              </w:rPr>
              <w:t>(including applicable medical records to confirm subject’s eligibility)</w:t>
            </w:r>
            <w:r w:rsidR="003A6983" w:rsidRPr="001D0733">
              <w:rPr>
                <w:i/>
              </w:rPr>
              <w:t>?</w:t>
            </w:r>
          </w:p>
          <w:p w14:paraId="6F838AEA" w14:textId="2475311D" w:rsidR="003A6983" w:rsidRPr="001D0733" w:rsidRDefault="003A6983" w:rsidP="00800233">
            <w:pPr>
              <w:pStyle w:val="ListParagraph"/>
              <w:numPr>
                <w:ilvl w:val="0"/>
                <w:numId w:val="38"/>
              </w:numPr>
              <w:spacing w:before="260"/>
              <w:ind w:left="163" w:hanging="163"/>
              <w:jc w:val="both"/>
              <w:rPr>
                <w:i/>
              </w:rPr>
            </w:pPr>
            <w:r w:rsidRPr="001D0733">
              <w:t>Were all screening or pre- enrollment / randomization activities completed per protocol?</w:t>
            </w:r>
          </w:p>
          <w:p w14:paraId="4712B02F" w14:textId="18F6784D" w:rsidR="00860B00" w:rsidRPr="001D0733" w:rsidRDefault="003A6983" w:rsidP="00F35C72">
            <w:pPr>
              <w:pStyle w:val="ListParagraph"/>
              <w:numPr>
                <w:ilvl w:val="0"/>
                <w:numId w:val="38"/>
              </w:numPr>
              <w:spacing w:before="240"/>
              <w:ind w:left="163" w:hanging="180"/>
              <w:jc w:val="both"/>
              <w:rPr>
                <w:rFonts w:eastAsia="Arial" w:hAnsi="Arial" w:cs="Arial"/>
                <w:iCs/>
                <w:szCs w:val="20"/>
              </w:rPr>
            </w:pPr>
            <w:r w:rsidRPr="001D0733">
              <w:rPr>
                <w:iCs/>
              </w:rPr>
              <w:t>Were all</w:t>
            </w:r>
            <w:r w:rsidR="00C018A1" w:rsidRPr="001D0733">
              <w:rPr>
                <w:iCs/>
              </w:rPr>
              <w:t xml:space="preserve"> eligibility </w:t>
            </w:r>
            <w:r w:rsidRPr="001D0733">
              <w:rPr>
                <w:iCs/>
              </w:rPr>
              <w:t xml:space="preserve">criteria available and reviewed </w:t>
            </w:r>
            <w:r w:rsidR="00C018A1" w:rsidRPr="001D0733">
              <w:rPr>
                <w:iCs/>
              </w:rPr>
              <w:t xml:space="preserve">prior to </w:t>
            </w:r>
            <w:r w:rsidR="000B7C5F" w:rsidRPr="001D0733">
              <w:rPr>
                <w:iCs/>
              </w:rPr>
              <w:t xml:space="preserve">continuing with post-screening procedures (including prior to exposure to the </w:t>
            </w:r>
            <w:r w:rsidR="00BD7D3A" w:rsidRPr="001D0733">
              <w:rPr>
                <w:iCs/>
              </w:rPr>
              <w:t>study intervention</w:t>
            </w:r>
            <w:r w:rsidR="000B7C5F" w:rsidRPr="001D0733">
              <w:rPr>
                <w:iCs/>
              </w:rPr>
              <w:t>)</w:t>
            </w:r>
            <w:r w:rsidR="00860B00" w:rsidRPr="001D0733">
              <w:rPr>
                <w:iCs/>
              </w:rPr>
              <w:t>?</w:t>
            </w:r>
          </w:p>
        </w:tc>
        <w:tc>
          <w:tcPr>
            <w:tcW w:w="630" w:type="dxa"/>
            <w:shd w:val="clear" w:color="auto" w:fill="auto"/>
            <w:vAlign w:val="center"/>
          </w:tcPr>
          <w:p w14:paraId="32FDCBEC" w14:textId="7BE52E72" w:rsidR="00860B00" w:rsidRPr="001D0733" w:rsidRDefault="00860B00" w:rsidP="007F4002">
            <w:pPr>
              <w:jc w:val="center"/>
            </w:pPr>
          </w:p>
        </w:tc>
        <w:tc>
          <w:tcPr>
            <w:tcW w:w="720" w:type="dxa"/>
            <w:shd w:val="clear" w:color="auto" w:fill="auto"/>
            <w:vAlign w:val="center"/>
          </w:tcPr>
          <w:p w14:paraId="4D84F633" w14:textId="0B66A56E" w:rsidR="00860B00" w:rsidRPr="001D0733" w:rsidRDefault="00860B00" w:rsidP="007F4002">
            <w:pPr>
              <w:jc w:val="center"/>
            </w:pPr>
          </w:p>
        </w:tc>
        <w:tc>
          <w:tcPr>
            <w:tcW w:w="720" w:type="dxa"/>
            <w:shd w:val="clear" w:color="auto" w:fill="auto"/>
            <w:vAlign w:val="center"/>
          </w:tcPr>
          <w:p w14:paraId="00E5D7BA" w14:textId="4404E8E0" w:rsidR="00860B00" w:rsidRPr="001D0733" w:rsidRDefault="00860B00" w:rsidP="007F4002">
            <w:pPr>
              <w:jc w:val="center"/>
            </w:pPr>
          </w:p>
        </w:tc>
        <w:tc>
          <w:tcPr>
            <w:tcW w:w="720" w:type="dxa"/>
            <w:shd w:val="clear" w:color="auto" w:fill="auto"/>
            <w:vAlign w:val="center"/>
          </w:tcPr>
          <w:p w14:paraId="0C919BD8" w14:textId="2F00929A" w:rsidR="00860B00" w:rsidRPr="001D0733" w:rsidRDefault="00860B00" w:rsidP="007F4002">
            <w:pPr>
              <w:jc w:val="center"/>
            </w:pPr>
          </w:p>
        </w:tc>
        <w:tc>
          <w:tcPr>
            <w:tcW w:w="4050" w:type="dxa"/>
            <w:vMerge w:val="restart"/>
            <w:shd w:val="clear" w:color="auto" w:fill="auto"/>
            <w:vAlign w:val="center"/>
          </w:tcPr>
          <w:p w14:paraId="4DCDE16E" w14:textId="66A31661" w:rsidR="00860B00" w:rsidRPr="001D0733" w:rsidRDefault="00860B00" w:rsidP="007F4002">
            <w:pPr>
              <w:ind w:left="0" w:firstLine="0"/>
              <w:rPr>
                <w:i/>
                <w:sz w:val="20"/>
                <w:szCs w:val="20"/>
              </w:rPr>
            </w:pPr>
            <w:r w:rsidRPr="001D0733">
              <w:rPr>
                <w:i/>
                <w:sz w:val="20"/>
                <w:szCs w:val="20"/>
              </w:rPr>
              <w:t>ICH GCP E6</w:t>
            </w:r>
            <w:r w:rsidR="00C018A1" w:rsidRPr="001D0733">
              <w:rPr>
                <w:i/>
                <w:sz w:val="20"/>
                <w:szCs w:val="20"/>
              </w:rPr>
              <w:t xml:space="preserve"> (R2)</w:t>
            </w:r>
            <w:r w:rsidRPr="001D0733">
              <w:rPr>
                <w:i/>
                <w:sz w:val="20"/>
                <w:szCs w:val="20"/>
              </w:rPr>
              <w:t xml:space="preserve"> </w:t>
            </w:r>
            <w:r w:rsidR="003A6983" w:rsidRPr="001D0733">
              <w:rPr>
                <w:i/>
                <w:sz w:val="20"/>
                <w:szCs w:val="20"/>
              </w:rPr>
              <w:t xml:space="preserve">4.5.1, </w:t>
            </w:r>
            <w:r w:rsidRPr="001D0733">
              <w:rPr>
                <w:i/>
                <w:sz w:val="20"/>
                <w:szCs w:val="20"/>
              </w:rPr>
              <w:t>4.5.2</w:t>
            </w:r>
          </w:p>
          <w:p w14:paraId="1132076C" w14:textId="46FBF7CB" w:rsidR="00860B00" w:rsidRPr="001D0733" w:rsidRDefault="00860B00" w:rsidP="00171280">
            <w:pPr>
              <w:spacing w:before="240"/>
              <w:ind w:left="0" w:firstLine="0"/>
              <w:rPr>
                <w:i/>
                <w:sz w:val="20"/>
                <w:szCs w:val="20"/>
              </w:rPr>
            </w:pPr>
            <w:r w:rsidRPr="001D0733">
              <w:rPr>
                <w:i/>
                <w:sz w:val="20"/>
                <w:szCs w:val="20"/>
              </w:rPr>
              <w:t>FDA 21 CFR 312.60, 812.100</w:t>
            </w:r>
          </w:p>
          <w:p w14:paraId="492C1CAC" w14:textId="538B9521" w:rsidR="00860B00" w:rsidRPr="001D0733" w:rsidRDefault="00C018A1" w:rsidP="00171280">
            <w:pPr>
              <w:spacing w:before="240"/>
              <w:ind w:left="0" w:firstLine="0"/>
              <w:rPr>
                <w:rFonts w:eastAsia="Arial" w:hAnsi="Arial" w:cs="Arial"/>
                <w:i/>
                <w:sz w:val="20"/>
                <w:szCs w:val="20"/>
              </w:rPr>
            </w:pPr>
            <w:r w:rsidRPr="001D0733">
              <w:rPr>
                <w:i/>
                <w:sz w:val="20"/>
                <w:szCs w:val="20"/>
              </w:rPr>
              <w:t>IU HRPP Policies: Research Personnel Responsibilities 2.3, 2.4</w:t>
            </w:r>
          </w:p>
        </w:tc>
      </w:tr>
      <w:tr w:rsidR="00860B00" w:rsidRPr="001D0733" w14:paraId="3B8CBE52" w14:textId="77777777" w:rsidTr="003A6983">
        <w:trPr>
          <w:trHeight w:val="1430"/>
        </w:trPr>
        <w:tc>
          <w:tcPr>
            <w:tcW w:w="4590" w:type="dxa"/>
            <w:vAlign w:val="center"/>
          </w:tcPr>
          <w:p w14:paraId="1E404608" w14:textId="156FC741" w:rsidR="002A58F9" w:rsidRPr="001D0733" w:rsidRDefault="00C018A1" w:rsidP="006136A6">
            <w:pPr>
              <w:pStyle w:val="ListParagraph"/>
              <w:numPr>
                <w:ilvl w:val="0"/>
                <w:numId w:val="29"/>
              </w:numPr>
              <w:ind w:left="165" w:hanging="183"/>
              <w:jc w:val="both"/>
              <w:rPr>
                <w:rFonts w:eastAsia="Arial" w:hAnsi="Arial" w:cs="Arial"/>
                <w:szCs w:val="20"/>
              </w:rPr>
            </w:pPr>
            <w:r w:rsidRPr="001D0733">
              <w:t>If not, a</w:t>
            </w:r>
            <w:r w:rsidR="00860B00" w:rsidRPr="001D0733">
              <w:t>re approval waivers present</w:t>
            </w:r>
            <w:r w:rsidR="00860B00" w:rsidRPr="001D0733">
              <w:rPr>
                <w:i/>
              </w:rPr>
              <w:t xml:space="preserve"> (</w:t>
            </w:r>
            <w:r w:rsidR="00D9355B" w:rsidRPr="001D0733">
              <w:rPr>
                <w:i/>
              </w:rPr>
              <w:t>f</w:t>
            </w:r>
            <w:r w:rsidR="00860B00" w:rsidRPr="001D0733">
              <w:rPr>
                <w:i/>
              </w:rPr>
              <w:t xml:space="preserve">rom both </w:t>
            </w:r>
            <w:r w:rsidR="00895435" w:rsidRPr="001D0733">
              <w:rPr>
                <w:i/>
              </w:rPr>
              <w:t xml:space="preserve">the </w:t>
            </w:r>
            <w:r w:rsidR="00860B00" w:rsidRPr="001D0733">
              <w:rPr>
                <w:i/>
              </w:rPr>
              <w:t>sponsor</w:t>
            </w:r>
            <w:r w:rsidR="003A6983" w:rsidRPr="001D0733">
              <w:rPr>
                <w:i/>
              </w:rPr>
              <w:t>, if applicable,</w:t>
            </w:r>
            <w:r w:rsidR="00860B00" w:rsidRPr="001D0733">
              <w:rPr>
                <w:i/>
              </w:rPr>
              <w:t xml:space="preserve"> and</w:t>
            </w:r>
            <w:r w:rsidR="00895435" w:rsidRPr="001D0733">
              <w:rPr>
                <w:i/>
              </w:rPr>
              <w:t xml:space="preserve"> the</w:t>
            </w:r>
            <w:r w:rsidR="00860B00" w:rsidRPr="001D0733">
              <w:rPr>
                <w:i/>
              </w:rPr>
              <w:t xml:space="preserve"> IRB)</w:t>
            </w:r>
            <w:r w:rsidR="00860B00" w:rsidRPr="001D0733">
              <w:t xml:space="preserve"> for </w:t>
            </w:r>
            <w:r w:rsidR="003A6983" w:rsidRPr="001D0733">
              <w:t xml:space="preserve">the </w:t>
            </w:r>
            <w:r w:rsidR="00860B00" w:rsidRPr="001D0733">
              <w:t>inclusion/exclusion criteria not fulfilled</w:t>
            </w:r>
            <w:r w:rsidR="003A6983" w:rsidRPr="001D0733">
              <w:t xml:space="preserve"> by (or not reviewed for)</w:t>
            </w:r>
            <w:r w:rsidR="00860B00" w:rsidRPr="001D0733">
              <w:t xml:space="preserve"> </w:t>
            </w:r>
            <w:r w:rsidR="00C8237E" w:rsidRPr="001D0733">
              <w:t xml:space="preserve">the </w:t>
            </w:r>
            <w:r w:rsidR="00860B00" w:rsidRPr="001D0733">
              <w:t>subject?</w:t>
            </w:r>
          </w:p>
        </w:tc>
        <w:tc>
          <w:tcPr>
            <w:tcW w:w="630" w:type="dxa"/>
            <w:vAlign w:val="center"/>
          </w:tcPr>
          <w:p w14:paraId="22CB5CED" w14:textId="02349608" w:rsidR="00860B00" w:rsidRPr="001D0733" w:rsidRDefault="00860B00" w:rsidP="007F4002">
            <w:pPr>
              <w:jc w:val="center"/>
            </w:pPr>
          </w:p>
        </w:tc>
        <w:tc>
          <w:tcPr>
            <w:tcW w:w="720" w:type="dxa"/>
            <w:vAlign w:val="center"/>
          </w:tcPr>
          <w:p w14:paraId="6EB8B687" w14:textId="280FD394" w:rsidR="00860B00" w:rsidRPr="001D0733" w:rsidRDefault="00860B00" w:rsidP="007F4002">
            <w:pPr>
              <w:jc w:val="center"/>
            </w:pPr>
          </w:p>
        </w:tc>
        <w:tc>
          <w:tcPr>
            <w:tcW w:w="720" w:type="dxa"/>
            <w:vAlign w:val="center"/>
          </w:tcPr>
          <w:p w14:paraId="3F3F4F5B" w14:textId="36AD0E71" w:rsidR="00860B00" w:rsidRPr="001D0733" w:rsidRDefault="00860B00" w:rsidP="007F4002">
            <w:pPr>
              <w:jc w:val="center"/>
            </w:pPr>
          </w:p>
        </w:tc>
        <w:tc>
          <w:tcPr>
            <w:tcW w:w="720" w:type="dxa"/>
            <w:vAlign w:val="center"/>
          </w:tcPr>
          <w:p w14:paraId="7AD428B4" w14:textId="2233C22D" w:rsidR="00860B00" w:rsidRPr="001D0733" w:rsidRDefault="00860B00" w:rsidP="007F4002">
            <w:pPr>
              <w:jc w:val="center"/>
            </w:pPr>
          </w:p>
        </w:tc>
        <w:tc>
          <w:tcPr>
            <w:tcW w:w="4050" w:type="dxa"/>
            <w:vMerge/>
            <w:vAlign w:val="center"/>
          </w:tcPr>
          <w:p w14:paraId="26D103D5" w14:textId="14731F66" w:rsidR="00860B00" w:rsidRPr="001D0733" w:rsidRDefault="00860B00" w:rsidP="007F4002">
            <w:pPr>
              <w:ind w:left="0" w:firstLine="0"/>
              <w:rPr>
                <w:rFonts w:eastAsia="Arial" w:hAnsi="Arial" w:cs="Arial"/>
                <w:i/>
                <w:sz w:val="20"/>
                <w:szCs w:val="20"/>
              </w:rPr>
            </w:pPr>
          </w:p>
        </w:tc>
      </w:tr>
      <w:tr w:rsidR="00613C5F" w:rsidRPr="001D0733" w14:paraId="0A1ABFE5" w14:textId="77777777" w:rsidTr="007B6894">
        <w:trPr>
          <w:trHeight w:val="3590"/>
        </w:trPr>
        <w:tc>
          <w:tcPr>
            <w:tcW w:w="4590" w:type="dxa"/>
            <w:shd w:val="clear" w:color="auto" w:fill="auto"/>
            <w:vAlign w:val="center"/>
          </w:tcPr>
          <w:p w14:paraId="086C1AE4" w14:textId="571ADEF2" w:rsidR="00613C5F" w:rsidRPr="001D0733" w:rsidRDefault="00613C5F" w:rsidP="00C018A1">
            <w:pPr>
              <w:ind w:left="0" w:firstLine="0"/>
              <w:jc w:val="both"/>
            </w:pPr>
            <w:r w:rsidRPr="001D0733">
              <w:t>Was eligibility assessed by an appropriately qualified and delegated individual</w:t>
            </w:r>
            <w:r w:rsidR="00C018A1" w:rsidRPr="001D0733">
              <w:t xml:space="preserve"> (including</w:t>
            </w:r>
            <w:r w:rsidR="00E46662" w:rsidRPr="001D0733">
              <w:t xml:space="preserve"> </w:t>
            </w:r>
            <w:r w:rsidR="00BD7D3A" w:rsidRPr="001D0733">
              <w:t>personnel d</w:t>
            </w:r>
            <w:r w:rsidR="00C018A1" w:rsidRPr="001D0733">
              <w:t>esignation</w:t>
            </w:r>
            <w:r w:rsidR="00BD7D3A" w:rsidRPr="001D0733">
              <w:t xml:space="preserve"> in the IRB application</w:t>
            </w:r>
            <w:r w:rsidR="00C018A1" w:rsidRPr="001D0733">
              <w:t>)</w:t>
            </w:r>
            <w:r w:rsidRPr="001D0733">
              <w:t xml:space="preserve">? </w:t>
            </w:r>
          </w:p>
          <w:p w14:paraId="566A6C82" w14:textId="24D5C3FE" w:rsidR="00227780" w:rsidRPr="001D0733" w:rsidRDefault="00227780" w:rsidP="00CB2E5F">
            <w:pPr>
              <w:spacing w:before="260"/>
              <w:ind w:left="0" w:firstLine="0"/>
              <w:jc w:val="both"/>
              <w:rPr>
                <w:i/>
                <w:iCs/>
              </w:rPr>
            </w:pPr>
            <w:r w:rsidRPr="001D0733">
              <w:rPr>
                <w:i/>
                <w:iCs/>
              </w:rPr>
              <w:t xml:space="preserve">Is the </w:t>
            </w:r>
            <w:r w:rsidR="003A6983" w:rsidRPr="001D0733">
              <w:rPr>
                <w:i/>
                <w:iCs/>
              </w:rPr>
              <w:t xml:space="preserve">final </w:t>
            </w:r>
            <w:r w:rsidRPr="001D0733">
              <w:rPr>
                <w:i/>
                <w:iCs/>
              </w:rPr>
              <w:t>eligibility determination attributable to the individual performing this task</w:t>
            </w:r>
            <w:r w:rsidR="00C8237E" w:rsidRPr="001D0733">
              <w:rPr>
                <w:i/>
                <w:iCs/>
              </w:rPr>
              <w:t xml:space="preserve"> (i.e., by a signature and date at the time of review)</w:t>
            </w:r>
            <w:r w:rsidRPr="001D0733">
              <w:rPr>
                <w:i/>
                <w:iCs/>
              </w:rPr>
              <w:t>?</w:t>
            </w:r>
          </w:p>
        </w:tc>
        <w:tc>
          <w:tcPr>
            <w:tcW w:w="630" w:type="dxa"/>
            <w:shd w:val="clear" w:color="auto" w:fill="auto"/>
            <w:vAlign w:val="center"/>
          </w:tcPr>
          <w:p w14:paraId="4BD1A692" w14:textId="4DD5BF95" w:rsidR="00613C5F" w:rsidRPr="001D0733" w:rsidRDefault="00613C5F" w:rsidP="00613C5F">
            <w:pPr>
              <w:jc w:val="center"/>
              <w:rPr>
                <w:sz w:val="52"/>
                <w:szCs w:val="52"/>
              </w:rPr>
            </w:pPr>
          </w:p>
        </w:tc>
        <w:tc>
          <w:tcPr>
            <w:tcW w:w="720" w:type="dxa"/>
            <w:shd w:val="clear" w:color="auto" w:fill="auto"/>
            <w:vAlign w:val="center"/>
          </w:tcPr>
          <w:p w14:paraId="44F005BB" w14:textId="7D98111F" w:rsidR="00613C5F" w:rsidRPr="001D0733" w:rsidRDefault="00613C5F" w:rsidP="00613C5F">
            <w:pPr>
              <w:jc w:val="center"/>
              <w:rPr>
                <w:sz w:val="52"/>
                <w:szCs w:val="52"/>
              </w:rPr>
            </w:pPr>
          </w:p>
        </w:tc>
        <w:tc>
          <w:tcPr>
            <w:tcW w:w="720" w:type="dxa"/>
            <w:shd w:val="clear" w:color="auto" w:fill="auto"/>
            <w:vAlign w:val="center"/>
          </w:tcPr>
          <w:p w14:paraId="4718B6D7" w14:textId="7887676F" w:rsidR="00613C5F" w:rsidRPr="001D0733" w:rsidRDefault="00613C5F" w:rsidP="00613C5F">
            <w:pPr>
              <w:jc w:val="center"/>
              <w:rPr>
                <w:sz w:val="52"/>
                <w:szCs w:val="52"/>
              </w:rPr>
            </w:pPr>
          </w:p>
        </w:tc>
        <w:tc>
          <w:tcPr>
            <w:tcW w:w="720" w:type="dxa"/>
            <w:shd w:val="clear" w:color="auto" w:fill="auto"/>
            <w:vAlign w:val="center"/>
          </w:tcPr>
          <w:p w14:paraId="1A2B4321" w14:textId="366C6C66" w:rsidR="00613C5F" w:rsidRPr="001D0733" w:rsidRDefault="00613C5F" w:rsidP="00613C5F">
            <w:pPr>
              <w:jc w:val="center"/>
              <w:rPr>
                <w:sz w:val="52"/>
                <w:szCs w:val="52"/>
              </w:rPr>
            </w:pPr>
          </w:p>
        </w:tc>
        <w:tc>
          <w:tcPr>
            <w:tcW w:w="4050" w:type="dxa"/>
            <w:shd w:val="clear" w:color="auto" w:fill="auto"/>
            <w:vAlign w:val="center"/>
          </w:tcPr>
          <w:p w14:paraId="21651404" w14:textId="3173DF7A" w:rsidR="00792AD3" w:rsidRPr="001D0733" w:rsidRDefault="00792AD3" w:rsidP="00613C5F">
            <w:pPr>
              <w:ind w:left="0" w:firstLine="0"/>
              <w:rPr>
                <w:rFonts w:eastAsia="Arial" w:hAnsi="Arial" w:cs="Arial"/>
                <w:i/>
                <w:sz w:val="20"/>
                <w:szCs w:val="20"/>
              </w:rPr>
            </w:pPr>
            <w:r w:rsidRPr="001D0733">
              <w:rPr>
                <w:rFonts w:eastAsia="Arial" w:hAnsi="Arial" w:cs="Arial"/>
                <w:i/>
                <w:sz w:val="20"/>
                <w:szCs w:val="20"/>
              </w:rPr>
              <w:t xml:space="preserve">ICH GCP E6 </w:t>
            </w:r>
            <w:r w:rsidR="00C018A1" w:rsidRPr="001D0733">
              <w:rPr>
                <w:rFonts w:eastAsia="Arial" w:hAnsi="Arial" w:cs="Arial"/>
                <w:i/>
                <w:sz w:val="20"/>
                <w:szCs w:val="20"/>
              </w:rPr>
              <w:t xml:space="preserve">(R2) </w:t>
            </w:r>
            <w:r w:rsidR="00EB4176" w:rsidRPr="001D0733">
              <w:rPr>
                <w:rFonts w:eastAsia="Arial" w:hAnsi="Arial" w:cs="Arial"/>
                <w:i/>
                <w:sz w:val="20"/>
                <w:szCs w:val="20"/>
              </w:rPr>
              <w:t xml:space="preserve">2.8, </w:t>
            </w:r>
            <w:r w:rsidRPr="001D0733">
              <w:rPr>
                <w:rFonts w:eastAsia="Arial" w:hAnsi="Arial" w:cs="Arial"/>
                <w:i/>
                <w:sz w:val="20"/>
                <w:szCs w:val="20"/>
              </w:rPr>
              <w:t>4.1.5, 4.3.1</w:t>
            </w:r>
          </w:p>
          <w:p w14:paraId="442CF293" w14:textId="3DBD95CD" w:rsidR="00792AD3" w:rsidRPr="001D0733" w:rsidRDefault="00792AD3" w:rsidP="00B571ED">
            <w:pPr>
              <w:snapToGrid w:val="0"/>
              <w:spacing w:before="240"/>
              <w:ind w:left="0" w:firstLine="0"/>
              <w:rPr>
                <w:rFonts w:eastAsia="Arial" w:hAnsi="Arial" w:cs="Arial"/>
                <w:i/>
                <w:sz w:val="20"/>
                <w:szCs w:val="20"/>
              </w:rPr>
            </w:pPr>
            <w:r w:rsidRPr="001D0733">
              <w:rPr>
                <w:rFonts w:eastAsia="Arial" w:hAnsi="Arial" w:cs="Arial"/>
                <w:i/>
                <w:sz w:val="20"/>
                <w:szCs w:val="20"/>
              </w:rPr>
              <w:t xml:space="preserve">FDA Guidance for Industry: Investigator Responsibilities </w:t>
            </w:r>
            <w:r w:rsidRPr="001D0733">
              <w:rPr>
                <w:rFonts w:eastAsia="Arial" w:hAnsi="Arial" w:cs="Arial"/>
                <w:i/>
                <w:sz w:val="20"/>
                <w:szCs w:val="20"/>
              </w:rPr>
              <w:t>–</w:t>
            </w:r>
            <w:r w:rsidRPr="001D0733">
              <w:rPr>
                <w:rFonts w:eastAsia="Arial" w:hAnsi="Arial" w:cs="Arial"/>
                <w:i/>
                <w:sz w:val="20"/>
                <w:szCs w:val="20"/>
              </w:rPr>
              <w:t xml:space="preserve"> Protecting the Rights, Safety, and Welfare of Study Subjects </w:t>
            </w:r>
            <w:hyperlink r:id="rId12" w:history="1">
              <w:r w:rsidRPr="001D0733">
                <w:rPr>
                  <w:rStyle w:val="Hyperlink"/>
                  <w:rFonts w:eastAsia="Arial" w:hAnsi="Arial" w:cs="Arial"/>
                  <w:i/>
                  <w:sz w:val="20"/>
                  <w:szCs w:val="20"/>
                </w:rPr>
                <w:t>http://www.fda.gov/downloads/Drugs/GuidanceComplianceRegulatoryInformation/Guidances/UCM187772.pdf</w:t>
              </w:r>
            </w:hyperlink>
          </w:p>
          <w:p w14:paraId="0482D829" w14:textId="39397C13" w:rsidR="00C018A1" w:rsidRPr="001D0733" w:rsidRDefault="00C018A1" w:rsidP="00CB2E5F">
            <w:pPr>
              <w:spacing w:before="240"/>
              <w:ind w:left="0" w:firstLine="0"/>
              <w:rPr>
                <w:i/>
                <w:sz w:val="20"/>
                <w:szCs w:val="20"/>
              </w:rPr>
            </w:pPr>
            <w:r w:rsidRPr="001D0733">
              <w:rPr>
                <w:i/>
                <w:sz w:val="20"/>
                <w:szCs w:val="20"/>
              </w:rPr>
              <w:t>IU HRPP Policies: Research Personnel Responsibilities 2.1</w:t>
            </w:r>
            <w:r w:rsidR="00061309" w:rsidRPr="001D0733">
              <w:rPr>
                <w:i/>
                <w:sz w:val="20"/>
                <w:szCs w:val="20"/>
              </w:rPr>
              <w:t>; Research Data Management 2.0</w:t>
            </w:r>
          </w:p>
          <w:p w14:paraId="08BB077B" w14:textId="593730CF" w:rsidR="00613C5F" w:rsidRPr="001D0733" w:rsidRDefault="00F25953" w:rsidP="00E1098B">
            <w:pPr>
              <w:spacing w:before="240"/>
              <w:ind w:left="0" w:firstLine="0"/>
              <w:rPr>
                <w:rFonts w:eastAsia="Arial" w:hAnsi="Arial" w:cs="Arial"/>
                <w:i/>
                <w:sz w:val="20"/>
                <w:szCs w:val="20"/>
              </w:rPr>
            </w:pPr>
            <w:r w:rsidRPr="001D0733">
              <w:rPr>
                <w:i/>
                <w:sz w:val="20"/>
                <w:szCs w:val="16"/>
              </w:rPr>
              <w:t>IU HRPP Quick Guide: Research Personnel</w:t>
            </w:r>
          </w:p>
        </w:tc>
      </w:tr>
      <w:tr w:rsidR="006715CD" w:rsidRPr="001D0733" w14:paraId="686535EC" w14:textId="77777777" w:rsidTr="00061309">
        <w:trPr>
          <w:trHeight w:val="3590"/>
        </w:trPr>
        <w:tc>
          <w:tcPr>
            <w:tcW w:w="4590" w:type="dxa"/>
            <w:shd w:val="clear" w:color="auto" w:fill="auto"/>
            <w:vAlign w:val="center"/>
          </w:tcPr>
          <w:p w14:paraId="42244EFE" w14:textId="343E5735" w:rsidR="006715CD" w:rsidRPr="001D0733" w:rsidRDefault="006715CD" w:rsidP="00C018A1">
            <w:pPr>
              <w:ind w:left="0" w:firstLine="0"/>
              <w:jc w:val="both"/>
            </w:pPr>
            <w:r w:rsidRPr="001D0733">
              <w:t xml:space="preserve">During the subject’s participation, did the subject experience </w:t>
            </w:r>
            <w:r w:rsidR="00DF78CD" w:rsidRPr="001D0733">
              <w:t>any</w:t>
            </w:r>
            <w:r w:rsidRPr="001D0733">
              <w:t xml:space="preserve"> change in vulnerable status, such as:</w:t>
            </w:r>
          </w:p>
          <w:p w14:paraId="3C9D7CD6" w14:textId="69CCF16D" w:rsidR="006715CD" w:rsidRPr="001D0733" w:rsidRDefault="006715CD" w:rsidP="006715CD">
            <w:pPr>
              <w:pStyle w:val="ListParagraph"/>
              <w:numPr>
                <w:ilvl w:val="0"/>
                <w:numId w:val="39"/>
              </w:numPr>
              <w:jc w:val="both"/>
            </w:pPr>
            <w:r w:rsidRPr="001D0733">
              <w:t xml:space="preserve">Appointment of a </w:t>
            </w:r>
            <w:r w:rsidR="00DF78CD" w:rsidRPr="001D0733">
              <w:t xml:space="preserve">medical </w:t>
            </w:r>
            <w:r w:rsidRPr="001D0733">
              <w:t>g</w:t>
            </w:r>
            <w:r w:rsidR="00DF78CD" w:rsidRPr="001D0733">
              <w:t>ua</w:t>
            </w:r>
            <w:r w:rsidRPr="001D0733">
              <w:t>rdian</w:t>
            </w:r>
            <w:r w:rsidR="00DF78CD" w:rsidRPr="001D0733">
              <w:t xml:space="preserve"> (guardian of person)</w:t>
            </w:r>
          </w:p>
          <w:p w14:paraId="64AD88BF" w14:textId="77777777" w:rsidR="006715CD" w:rsidRPr="001D0733" w:rsidRDefault="006715CD" w:rsidP="006715CD">
            <w:pPr>
              <w:pStyle w:val="ListParagraph"/>
              <w:numPr>
                <w:ilvl w:val="0"/>
                <w:numId w:val="39"/>
              </w:numPr>
              <w:jc w:val="both"/>
            </w:pPr>
            <w:r w:rsidRPr="001D0733">
              <w:t>Loss of decisional capacity</w:t>
            </w:r>
          </w:p>
          <w:p w14:paraId="13158184" w14:textId="77777777" w:rsidR="006715CD" w:rsidRPr="001D0733" w:rsidRDefault="006715CD" w:rsidP="006715CD">
            <w:pPr>
              <w:pStyle w:val="ListParagraph"/>
              <w:numPr>
                <w:ilvl w:val="0"/>
                <w:numId w:val="39"/>
              </w:numPr>
              <w:jc w:val="both"/>
            </w:pPr>
            <w:r w:rsidRPr="001D0733">
              <w:t>Pregnancy</w:t>
            </w:r>
          </w:p>
          <w:p w14:paraId="2753E10F" w14:textId="77777777" w:rsidR="006715CD" w:rsidRPr="001D0733" w:rsidRDefault="006715CD" w:rsidP="006715CD">
            <w:pPr>
              <w:pStyle w:val="ListParagraph"/>
              <w:numPr>
                <w:ilvl w:val="0"/>
                <w:numId w:val="39"/>
              </w:numPr>
              <w:jc w:val="both"/>
            </w:pPr>
            <w:r w:rsidRPr="001D0733">
              <w:t>Becoming a prisoner</w:t>
            </w:r>
          </w:p>
          <w:p w14:paraId="5BD053D1" w14:textId="012F6207" w:rsidR="009A590F" w:rsidRPr="001D0733" w:rsidRDefault="00DF78CD" w:rsidP="008061A5">
            <w:pPr>
              <w:spacing w:before="240"/>
              <w:ind w:left="-15" w:firstLine="15"/>
              <w:jc w:val="both"/>
            </w:pPr>
            <w:r w:rsidRPr="001D0733">
              <w:t>If yes, w</w:t>
            </w:r>
            <w:r w:rsidR="009A590F" w:rsidRPr="001D0733">
              <w:t>as the subject’s continued participation, reviewed and approved by the IRB</w:t>
            </w:r>
            <w:r w:rsidRPr="001D0733">
              <w:t xml:space="preserve"> (if the research was not already approved to include the relevant vulnerable population)</w:t>
            </w:r>
            <w:r w:rsidR="009A590F" w:rsidRPr="001D0733">
              <w:t>?</w:t>
            </w:r>
          </w:p>
        </w:tc>
        <w:tc>
          <w:tcPr>
            <w:tcW w:w="630" w:type="dxa"/>
            <w:shd w:val="clear" w:color="auto" w:fill="auto"/>
            <w:vAlign w:val="center"/>
          </w:tcPr>
          <w:p w14:paraId="622C5263" w14:textId="77777777" w:rsidR="006715CD" w:rsidRPr="001D0733" w:rsidRDefault="006715CD" w:rsidP="00613C5F">
            <w:pPr>
              <w:jc w:val="center"/>
              <w:rPr>
                <w:sz w:val="52"/>
                <w:szCs w:val="52"/>
              </w:rPr>
            </w:pPr>
          </w:p>
        </w:tc>
        <w:tc>
          <w:tcPr>
            <w:tcW w:w="720" w:type="dxa"/>
            <w:shd w:val="clear" w:color="auto" w:fill="auto"/>
            <w:vAlign w:val="center"/>
          </w:tcPr>
          <w:p w14:paraId="59619B85" w14:textId="77777777" w:rsidR="006715CD" w:rsidRPr="001D0733" w:rsidRDefault="006715CD" w:rsidP="00613C5F">
            <w:pPr>
              <w:jc w:val="center"/>
              <w:rPr>
                <w:sz w:val="52"/>
                <w:szCs w:val="52"/>
              </w:rPr>
            </w:pPr>
          </w:p>
        </w:tc>
        <w:tc>
          <w:tcPr>
            <w:tcW w:w="720" w:type="dxa"/>
            <w:shd w:val="clear" w:color="auto" w:fill="auto"/>
            <w:vAlign w:val="center"/>
          </w:tcPr>
          <w:p w14:paraId="10982B50" w14:textId="77777777" w:rsidR="006715CD" w:rsidRPr="001D0733" w:rsidRDefault="006715CD" w:rsidP="00613C5F">
            <w:pPr>
              <w:jc w:val="center"/>
              <w:rPr>
                <w:sz w:val="52"/>
                <w:szCs w:val="52"/>
              </w:rPr>
            </w:pPr>
          </w:p>
        </w:tc>
        <w:tc>
          <w:tcPr>
            <w:tcW w:w="720" w:type="dxa"/>
            <w:shd w:val="clear" w:color="auto" w:fill="auto"/>
            <w:vAlign w:val="center"/>
          </w:tcPr>
          <w:p w14:paraId="38C2686A" w14:textId="77777777" w:rsidR="006715CD" w:rsidRPr="001D0733" w:rsidRDefault="006715CD" w:rsidP="00613C5F">
            <w:pPr>
              <w:jc w:val="center"/>
              <w:rPr>
                <w:sz w:val="52"/>
                <w:szCs w:val="52"/>
              </w:rPr>
            </w:pPr>
          </w:p>
        </w:tc>
        <w:tc>
          <w:tcPr>
            <w:tcW w:w="4050" w:type="dxa"/>
            <w:shd w:val="clear" w:color="auto" w:fill="auto"/>
            <w:vAlign w:val="center"/>
          </w:tcPr>
          <w:p w14:paraId="152C87DF" w14:textId="2550DAF5" w:rsidR="006715CD" w:rsidRPr="001D0733" w:rsidRDefault="009A590F" w:rsidP="00F206E3">
            <w:pPr>
              <w:spacing w:after="400"/>
              <w:ind w:left="0" w:firstLine="0"/>
              <w:rPr>
                <w:i/>
                <w:sz w:val="20"/>
                <w:szCs w:val="20"/>
              </w:rPr>
            </w:pPr>
            <w:r w:rsidRPr="001D0733">
              <w:rPr>
                <w:i/>
                <w:sz w:val="20"/>
                <w:szCs w:val="20"/>
              </w:rPr>
              <w:t>IU HRPP Policies: Adult Individuals Lacking Consent Capacity in Research 3.1; IRB Review Process 2.3;</w:t>
            </w:r>
            <w:r w:rsidR="00DF78CD" w:rsidRPr="001D0733">
              <w:rPr>
                <w:i/>
                <w:sz w:val="20"/>
                <w:szCs w:val="20"/>
              </w:rPr>
              <w:t xml:space="preserve"> Prisoners in Research 3.</w:t>
            </w:r>
            <w:r w:rsidR="00C8237E" w:rsidRPr="001D0733">
              <w:rPr>
                <w:i/>
                <w:sz w:val="20"/>
                <w:szCs w:val="20"/>
              </w:rPr>
              <w:t>2, 3.3</w:t>
            </w:r>
            <w:r w:rsidR="00DF78CD" w:rsidRPr="001D0733">
              <w:rPr>
                <w:i/>
                <w:sz w:val="20"/>
                <w:szCs w:val="20"/>
              </w:rPr>
              <w:t>;</w:t>
            </w:r>
            <w:r w:rsidRPr="001D0733">
              <w:rPr>
                <w:i/>
                <w:sz w:val="20"/>
                <w:szCs w:val="20"/>
              </w:rPr>
              <w:t xml:space="preserve"> Research </w:t>
            </w:r>
            <w:r w:rsidR="005578FF" w:rsidRPr="001D0733">
              <w:rPr>
                <w:i/>
                <w:sz w:val="20"/>
                <w:szCs w:val="20"/>
              </w:rPr>
              <w:t>Personnel Responsibilities</w:t>
            </w:r>
            <w:r w:rsidRPr="001D0733">
              <w:rPr>
                <w:i/>
                <w:sz w:val="20"/>
                <w:szCs w:val="20"/>
              </w:rPr>
              <w:t xml:space="preserve"> 2.</w:t>
            </w:r>
            <w:r w:rsidR="00C8237E" w:rsidRPr="001D0733">
              <w:rPr>
                <w:i/>
                <w:sz w:val="20"/>
                <w:szCs w:val="20"/>
              </w:rPr>
              <w:t>4</w:t>
            </w:r>
          </w:p>
        </w:tc>
      </w:tr>
    </w:tbl>
    <w:p w14:paraId="0E41062A" w14:textId="77777777" w:rsidR="00016865" w:rsidRPr="001D0733" w:rsidRDefault="00016865">
      <w:r w:rsidRPr="001D0733">
        <w:br w:type="page"/>
      </w:r>
    </w:p>
    <w:p w14:paraId="26FDD835" w14:textId="77777777" w:rsidR="001D0733" w:rsidRPr="00F127E2" w:rsidRDefault="001D0733">
      <w:pPr>
        <w:rPr>
          <w:sz w:val="2"/>
          <w:szCs w:val="2"/>
        </w:rPr>
      </w:pP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AB6C1B" w:rsidRPr="001D0733" w14:paraId="0867A413" w14:textId="77777777" w:rsidTr="003C3AF2">
        <w:trPr>
          <w:trHeight w:hRule="exact" w:val="540"/>
        </w:trPr>
        <w:tc>
          <w:tcPr>
            <w:tcW w:w="4590" w:type="dxa"/>
            <w:shd w:val="clear" w:color="auto" w:fill="D9D9D9" w:themeFill="background1" w:themeFillShade="D9"/>
            <w:vAlign w:val="center"/>
          </w:tcPr>
          <w:p w14:paraId="1065C7D1" w14:textId="4C7DB978" w:rsidR="00AB6C1B" w:rsidRPr="001D0733" w:rsidRDefault="00AB6C1B" w:rsidP="00AB6C1B">
            <w:pPr>
              <w:jc w:val="center"/>
              <w:rPr>
                <w:rFonts w:ascii="Arial" w:hAnsi="Arial" w:cs="Arial"/>
                <w:b/>
                <w:sz w:val="24"/>
                <w:szCs w:val="24"/>
              </w:rPr>
            </w:pPr>
            <w:r w:rsidRPr="001D0733">
              <w:rPr>
                <w:rFonts w:ascii="Arial" w:hAnsi="Arial" w:cs="Arial"/>
                <w:b/>
                <w:sz w:val="24"/>
                <w:szCs w:val="24"/>
              </w:rPr>
              <w:t xml:space="preserve">Study Intervention </w:t>
            </w:r>
          </w:p>
          <w:p w14:paraId="1C0BC278" w14:textId="306E6F01" w:rsidR="00AB6C1B" w:rsidRPr="001D0733" w:rsidRDefault="00AB6C1B" w:rsidP="00AB6C1B">
            <w:pPr>
              <w:jc w:val="center"/>
              <w:rPr>
                <w:rFonts w:ascii="Arial" w:eastAsia="Arial" w:hAnsi="Arial" w:cs="Arial"/>
                <w:b/>
                <w:sz w:val="24"/>
                <w:szCs w:val="24"/>
              </w:rPr>
            </w:pPr>
            <w:r w:rsidRPr="001D0733">
              <w:rPr>
                <w:rFonts w:ascii="Arial" w:hAnsi="Arial" w:cs="Arial"/>
                <w:b/>
                <w:sz w:val="24"/>
                <w:szCs w:val="24"/>
              </w:rPr>
              <w:t>&amp; Outcomes</w:t>
            </w:r>
          </w:p>
        </w:tc>
        <w:tc>
          <w:tcPr>
            <w:tcW w:w="630" w:type="dxa"/>
            <w:shd w:val="clear" w:color="auto" w:fill="D9D9D9" w:themeFill="background1" w:themeFillShade="D9"/>
            <w:vAlign w:val="center"/>
          </w:tcPr>
          <w:p w14:paraId="0A3047CB" w14:textId="08447276" w:rsidR="00AB6C1B" w:rsidRPr="001D0733" w:rsidRDefault="00AB6C1B" w:rsidP="004D19FB">
            <w:pPr>
              <w:ind w:right="-108" w:hanging="396"/>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793EF42F" w14:textId="09E7F10B" w:rsidR="00AB6C1B" w:rsidRPr="001D0733" w:rsidRDefault="00AB6C1B" w:rsidP="00AB6C1B">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7F2AAD2D" w14:textId="6429FAE7" w:rsidR="00AB6C1B" w:rsidRPr="001D0733" w:rsidRDefault="00AB6C1B" w:rsidP="004D19FB">
            <w:pPr>
              <w:ind w:left="-108" w:right="-108" w:firstLine="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31E98E82" w14:textId="77777777" w:rsidR="00AB6C1B" w:rsidRPr="001D0733" w:rsidRDefault="00AB6C1B" w:rsidP="00AB6C1B">
            <w:pPr>
              <w:tabs>
                <w:tab w:val="left" w:pos="0"/>
              </w:tabs>
              <w:ind w:left="-108" w:right="-108" w:firstLine="0"/>
              <w:jc w:val="center"/>
              <w:rPr>
                <w:rFonts w:ascii="Arial" w:hAnsi="Arial" w:cs="Arial"/>
                <w:b/>
                <w:sz w:val="14"/>
                <w:szCs w:val="14"/>
              </w:rPr>
            </w:pPr>
            <w:r w:rsidRPr="001D0733">
              <w:rPr>
                <w:rFonts w:ascii="Arial" w:hAnsi="Arial" w:cs="Arial"/>
                <w:b/>
                <w:sz w:val="14"/>
                <w:szCs w:val="14"/>
              </w:rPr>
              <w:t>Not</w:t>
            </w:r>
          </w:p>
          <w:p w14:paraId="23428C2A" w14:textId="680CE5AB" w:rsidR="00AB6C1B" w:rsidRPr="001D0733" w:rsidRDefault="00AB6C1B" w:rsidP="00AB6C1B">
            <w:pPr>
              <w:tabs>
                <w:tab w:val="left" w:pos="0"/>
              </w:tabs>
              <w:ind w:left="-108" w:right="-108" w:firstLine="0"/>
              <w:jc w:val="center"/>
              <w:rPr>
                <w:rFonts w:ascii="Arial" w:eastAsia="Arial" w:hAnsi="Arial" w:cs="Arial"/>
                <w:b/>
                <w:sz w:val="24"/>
                <w:szCs w:val="24"/>
              </w:rPr>
            </w:pPr>
            <w:r w:rsidRPr="001D0733">
              <w:rPr>
                <w:rFonts w:ascii="Arial" w:hAnsi="Arial" w:cs="Arial"/>
                <w:b/>
                <w:sz w:val="14"/>
                <w:szCs w:val="14"/>
              </w:rPr>
              <w:t>Reviewed</w:t>
            </w:r>
          </w:p>
        </w:tc>
        <w:tc>
          <w:tcPr>
            <w:tcW w:w="4050" w:type="dxa"/>
            <w:shd w:val="clear" w:color="auto" w:fill="D9D9D9" w:themeFill="background1" w:themeFillShade="D9"/>
            <w:vAlign w:val="center"/>
          </w:tcPr>
          <w:p w14:paraId="4B07E1A0" w14:textId="77777777" w:rsidR="00AB6C1B" w:rsidRPr="001D0733" w:rsidRDefault="00AB6C1B" w:rsidP="00AB6C1B">
            <w:pPr>
              <w:jc w:val="center"/>
              <w:rPr>
                <w:rFonts w:ascii="Arial" w:eastAsia="Arial" w:hAnsi="Arial" w:cs="Arial"/>
                <w:b/>
                <w:sz w:val="24"/>
                <w:szCs w:val="24"/>
              </w:rPr>
            </w:pPr>
            <w:r w:rsidRPr="001D0733">
              <w:rPr>
                <w:rFonts w:ascii="Arial" w:hAnsi="Arial" w:cs="Arial"/>
                <w:b/>
                <w:sz w:val="24"/>
                <w:szCs w:val="24"/>
              </w:rPr>
              <w:t>REFERENCES</w:t>
            </w:r>
          </w:p>
        </w:tc>
      </w:tr>
      <w:tr w:rsidR="00D9355B" w:rsidRPr="001D0733" w14:paraId="11A57560" w14:textId="77777777" w:rsidTr="007B6894">
        <w:trPr>
          <w:trHeight w:hRule="exact" w:val="3268"/>
        </w:trPr>
        <w:tc>
          <w:tcPr>
            <w:tcW w:w="4590" w:type="dxa"/>
            <w:vAlign w:val="center"/>
          </w:tcPr>
          <w:p w14:paraId="4D8738E2" w14:textId="12A456E4" w:rsidR="00D9355B" w:rsidRPr="001D0733" w:rsidRDefault="00D9355B" w:rsidP="007B6894">
            <w:pPr>
              <w:spacing w:after="120"/>
              <w:ind w:left="0" w:firstLine="0"/>
              <w:jc w:val="both"/>
              <w:rPr>
                <w:spacing w:val="-1"/>
              </w:rPr>
            </w:pPr>
            <w:r w:rsidRPr="001D0733">
              <w:rPr>
                <w:spacing w:val="-1"/>
              </w:rPr>
              <w:t>Was</w:t>
            </w:r>
            <w:r w:rsidR="005D5F59" w:rsidRPr="001D0733">
              <w:rPr>
                <w:spacing w:val="-1"/>
              </w:rPr>
              <w:t xml:space="preserve"> the</w:t>
            </w:r>
            <w:r w:rsidRPr="001D0733">
              <w:rPr>
                <w:spacing w:val="-1"/>
              </w:rPr>
              <w:t xml:space="preserve"> </w:t>
            </w:r>
            <w:r w:rsidR="00061309" w:rsidRPr="001D0733">
              <w:rPr>
                <w:spacing w:val="-1"/>
              </w:rPr>
              <w:t>study intervention</w:t>
            </w:r>
            <w:r w:rsidR="00E600C8" w:rsidRPr="001D0733">
              <w:rPr>
                <w:spacing w:val="-1"/>
              </w:rPr>
              <w:t>*</w:t>
            </w:r>
            <w:r w:rsidR="005578FF" w:rsidRPr="001D0733">
              <w:rPr>
                <w:spacing w:val="-1"/>
              </w:rPr>
              <w:t xml:space="preserve"> - whether biomedical or social/behavioral in nature – administered </w:t>
            </w:r>
            <w:r w:rsidRPr="001D0733">
              <w:rPr>
                <w:spacing w:val="-1"/>
              </w:rPr>
              <w:t xml:space="preserve">according to </w:t>
            </w:r>
            <w:r w:rsidR="00C8237E" w:rsidRPr="001D0733">
              <w:rPr>
                <w:spacing w:val="-1"/>
              </w:rPr>
              <w:t xml:space="preserve">the </w:t>
            </w:r>
            <w:r w:rsidRPr="001D0733">
              <w:rPr>
                <w:spacing w:val="-1"/>
              </w:rPr>
              <w:t>protocol</w:t>
            </w:r>
            <w:r w:rsidR="00C8237E" w:rsidRPr="001D0733">
              <w:rPr>
                <w:spacing w:val="-1"/>
              </w:rPr>
              <w:t xml:space="preserve"> (or IRB approved plan)</w:t>
            </w:r>
            <w:r w:rsidRPr="001D0733">
              <w:rPr>
                <w:spacing w:val="-1"/>
              </w:rPr>
              <w:t xml:space="preserve"> and under PI supervision (if applicable)?</w:t>
            </w:r>
          </w:p>
          <w:p w14:paraId="4466F9D3" w14:textId="266C8553" w:rsidR="00D9355B" w:rsidRPr="001D0733" w:rsidRDefault="00D9355B" w:rsidP="000B7C5F">
            <w:pPr>
              <w:ind w:left="-23" w:firstLine="0"/>
              <w:jc w:val="both"/>
              <w:rPr>
                <w:i/>
                <w:spacing w:val="-1"/>
                <w:sz w:val="20"/>
              </w:rPr>
            </w:pPr>
            <w:r w:rsidRPr="001D0733">
              <w:rPr>
                <w:i/>
                <w:spacing w:val="-1"/>
                <w:sz w:val="20"/>
              </w:rPr>
              <w:t xml:space="preserve">(including randomization, protocol required order of procedures, </w:t>
            </w:r>
            <w:r w:rsidR="00061309" w:rsidRPr="001D0733">
              <w:rPr>
                <w:i/>
                <w:spacing w:val="-1"/>
                <w:sz w:val="20"/>
              </w:rPr>
              <w:t>and for interventions involving an investigational biologic/drug/device product</w:t>
            </w:r>
            <w:r w:rsidR="00E600C8" w:rsidRPr="001D0733">
              <w:rPr>
                <w:i/>
                <w:spacing w:val="-1"/>
                <w:sz w:val="20"/>
              </w:rPr>
              <w:t>*</w:t>
            </w:r>
            <w:r w:rsidRPr="001D0733">
              <w:rPr>
                <w:i/>
                <w:spacing w:val="-1"/>
                <w:sz w:val="20"/>
              </w:rPr>
              <w:t>,</w:t>
            </w:r>
            <w:r w:rsidR="00E600C8" w:rsidRPr="001D0733">
              <w:rPr>
                <w:i/>
                <w:spacing w:val="-1"/>
                <w:sz w:val="20"/>
              </w:rPr>
              <w:t xml:space="preserve"> was the product given, applied, or implanted </w:t>
            </w:r>
            <w:r w:rsidR="005578FF" w:rsidRPr="001D0733">
              <w:rPr>
                <w:i/>
                <w:spacing w:val="-1"/>
                <w:sz w:val="20"/>
              </w:rPr>
              <w:t>according to the</w:t>
            </w:r>
            <w:r w:rsidR="00E600C8" w:rsidRPr="001D0733">
              <w:rPr>
                <w:i/>
                <w:spacing w:val="-1"/>
                <w:sz w:val="20"/>
              </w:rPr>
              <w:t xml:space="preserve"> protocol, with</w:t>
            </w:r>
            <w:r w:rsidR="00E46662" w:rsidRPr="001D0733">
              <w:rPr>
                <w:i/>
                <w:spacing w:val="-1"/>
                <w:sz w:val="20"/>
              </w:rPr>
              <w:t xml:space="preserve"> </w:t>
            </w:r>
            <w:r w:rsidRPr="001D0733">
              <w:rPr>
                <w:i/>
                <w:spacing w:val="-1"/>
                <w:sz w:val="20"/>
              </w:rPr>
              <w:t>appropriate dose and infusion rates for drugs</w:t>
            </w:r>
            <w:r w:rsidR="005578FF" w:rsidRPr="001D0733">
              <w:rPr>
                <w:i/>
                <w:spacing w:val="-1"/>
                <w:sz w:val="20"/>
              </w:rPr>
              <w:t>/biologics</w:t>
            </w:r>
            <w:r w:rsidRPr="001D0733">
              <w:rPr>
                <w:i/>
                <w:spacing w:val="-1"/>
                <w:sz w:val="20"/>
              </w:rPr>
              <w:t xml:space="preserve">, </w:t>
            </w:r>
            <w:r w:rsidR="00E600C8" w:rsidRPr="001D0733">
              <w:rPr>
                <w:i/>
                <w:spacing w:val="-1"/>
                <w:sz w:val="20"/>
              </w:rPr>
              <w:t xml:space="preserve">and/or with </w:t>
            </w:r>
            <w:r w:rsidR="00061309" w:rsidRPr="001D0733">
              <w:rPr>
                <w:i/>
                <w:spacing w:val="-1"/>
                <w:sz w:val="20"/>
              </w:rPr>
              <w:t>co-administered drugs or procedures</w:t>
            </w:r>
            <w:r w:rsidR="005578FF" w:rsidRPr="001D0733">
              <w:rPr>
                <w:i/>
                <w:spacing w:val="-1"/>
                <w:sz w:val="20"/>
              </w:rPr>
              <w:t>,</w:t>
            </w:r>
            <w:r w:rsidR="00061309" w:rsidRPr="001D0733">
              <w:rPr>
                <w:i/>
                <w:spacing w:val="-1"/>
                <w:sz w:val="20"/>
              </w:rPr>
              <w:t xml:space="preserve"> </w:t>
            </w:r>
            <w:r w:rsidRPr="001D0733">
              <w:rPr>
                <w:i/>
                <w:spacing w:val="-1"/>
                <w:sz w:val="20"/>
              </w:rPr>
              <w:t>etc.)</w:t>
            </w:r>
          </w:p>
          <w:p w14:paraId="41ECE9D8" w14:textId="77777777" w:rsidR="000B7C5F" w:rsidRPr="001D0733" w:rsidRDefault="000B7C5F" w:rsidP="000B7C5F">
            <w:pPr>
              <w:ind w:left="-23" w:firstLine="0"/>
              <w:jc w:val="both"/>
              <w:rPr>
                <w:i/>
                <w:spacing w:val="-1"/>
                <w:sz w:val="16"/>
                <w:szCs w:val="16"/>
              </w:rPr>
            </w:pPr>
          </w:p>
          <w:p w14:paraId="6E24B170" w14:textId="12E15D3C" w:rsidR="000B7C5F" w:rsidRPr="001D0733" w:rsidRDefault="00E600C8" w:rsidP="000B7C5F">
            <w:pPr>
              <w:ind w:left="-23" w:firstLine="0"/>
              <w:jc w:val="both"/>
              <w:rPr>
                <w:i/>
                <w:spacing w:val="-1"/>
              </w:rPr>
            </w:pPr>
            <w:r w:rsidRPr="001D0733">
              <w:rPr>
                <w:i/>
                <w:spacing w:val="-1"/>
                <w:sz w:val="20"/>
              </w:rPr>
              <w:t>*</w:t>
            </w:r>
            <w:r w:rsidR="000B7C5F" w:rsidRPr="001D0733">
              <w:rPr>
                <w:i/>
                <w:spacing w:val="-1"/>
                <w:sz w:val="20"/>
              </w:rPr>
              <w:t xml:space="preserve">(includes both investigational </w:t>
            </w:r>
            <w:r w:rsidRPr="001D0733">
              <w:rPr>
                <w:i/>
                <w:spacing w:val="-1"/>
                <w:sz w:val="20"/>
              </w:rPr>
              <w:t xml:space="preserve">interventions </w:t>
            </w:r>
            <w:r w:rsidR="000B7C5F" w:rsidRPr="001D0733">
              <w:rPr>
                <w:i/>
                <w:spacing w:val="-1"/>
                <w:sz w:val="20"/>
              </w:rPr>
              <w:t xml:space="preserve">and/or SOC </w:t>
            </w:r>
            <w:r w:rsidRPr="001D0733">
              <w:rPr>
                <w:i/>
                <w:spacing w:val="-1"/>
                <w:sz w:val="20"/>
              </w:rPr>
              <w:t xml:space="preserve">interventions </w:t>
            </w:r>
            <w:r w:rsidR="000B7C5F" w:rsidRPr="001D0733">
              <w:rPr>
                <w:i/>
                <w:spacing w:val="-1"/>
                <w:sz w:val="20"/>
              </w:rPr>
              <w:t>required by protocol)</w:t>
            </w:r>
          </w:p>
        </w:tc>
        <w:tc>
          <w:tcPr>
            <w:tcW w:w="630" w:type="dxa"/>
            <w:vAlign w:val="center"/>
          </w:tcPr>
          <w:p w14:paraId="10B7F872" w14:textId="2F1AC0E1" w:rsidR="00D9355B" w:rsidRPr="001D0733" w:rsidRDefault="00D9355B" w:rsidP="00133C34">
            <w:pPr>
              <w:jc w:val="center"/>
              <w:rPr>
                <w:sz w:val="52"/>
                <w:szCs w:val="52"/>
              </w:rPr>
            </w:pPr>
          </w:p>
        </w:tc>
        <w:tc>
          <w:tcPr>
            <w:tcW w:w="720" w:type="dxa"/>
            <w:vAlign w:val="center"/>
          </w:tcPr>
          <w:p w14:paraId="7CC2F079" w14:textId="1A93B1DA" w:rsidR="00D9355B" w:rsidRPr="001D0733" w:rsidRDefault="00D9355B" w:rsidP="00133C34">
            <w:pPr>
              <w:jc w:val="center"/>
              <w:rPr>
                <w:sz w:val="52"/>
                <w:szCs w:val="52"/>
              </w:rPr>
            </w:pPr>
          </w:p>
        </w:tc>
        <w:tc>
          <w:tcPr>
            <w:tcW w:w="720" w:type="dxa"/>
            <w:vAlign w:val="center"/>
          </w:tcPr>
          <w:p w14:paraId="5D904199" w14:textId="4C8161D9" w:rsidR="00D9355B" w:rsidRPr="001D0733" w:rsidRDefault="00D9355B" w:rsidP="00133C34">
            <w:pPr>
              <w:jc w:val="center"/>
              <w:rPr>
                <w:sz w:val="52"/>
                <w:szCs w:val="52"/>
              </w:rPr>
            </w:pPr>
          </w:p>
        </w:tc>
        <w:tc>
          <w:tcPr>
            <w:tcW w:w="720" w:type="dxa"/>
            <w:vAlign w:val="center"/>
          </w:tcPr>
          <w:p w14:paraId="02317D4D" w14:textId="78B82C1E" w:rsidR="00D9355B" w:rsidRPr="001D0733" w:rsidRDefault="00D9355B" w:rsidP="00133C34">
            <w:pPr>
              <w:jc w:val="center"/>
              <w:rPr>
                <w:sz w:val="52"/>
                <w:szCs w:val="52"/>
              </w:rPr>
            </w:pPr>
          </w:p>
        </w:tc>
        <w:tc>
          <w:tcPr>
            <w:tcW w:w="4050" w:type="dxa"/>
            <w:vMerge w:val="restart"/>
            <w:vAlign w:val="center"/>
          </w:tcPr>
          <w:p w14:paraId="5FA9ED81" w14:textId="6AC28FDA" w:rsidR="00D9355B" w:rsidRPr="001D0733" w:rsidRDefault="00D9355B" w:rsidP="00133C34">
            <w:pPr>
              <w:ind w:left="0" w:firstLine="0"/>
              <w:rPr>
                <w:rFonts w:eastAsia="Arial" w:cs="Arial"/>
                <w:i/>
                <w:sz w:val="20"/>
                <w:szCs w:val="20"/>
              </w:rPr>
            </w:pPr>
            <w:r w:rsidRPr="001D0733">
              <w:rPr>
                <w:rFonts w:eastAsia="Arial" w:cs="Arial"/>
                <w:i/>
                <w:sz w:val="20"/>
                <w:szCs w:val="20"/>
              </w:rPr>
              <w:t>ICH GCP E6</w:t>
            </w:r>
            <w:r w:rsidR="000B7C5F" w:rsidRPr="001D0733">
              <w:rPr>
                <w:rFonts w:eastAsia="Arial" w:cs="Arial"/>
                <w:i/>
                <w:sz w:val="20"/>
                <w:szCs w:val="20"/>
              </w:rPr>
              <w:t xml:space="preserve"> (R2) 4.2.5,</w:t>
            </w:r>
            <w:r w:rsidRPr="001D0733">
              <w:rPr>
                <w:rFonts w:eastAsia="Arial" w:cs="Arial"/>
                <w:i/>
                <w:sz w:val="20"/>
                <w:szCs w:val="20"/>
              </w:rPr>
              <w:t xml:space="preserve"> </w:t>
            </w:r>
            <w:r w:rsidR="000B7C5F" w:rsidRPr="001D0733">
              <w:rPr>
                <w:rFonts w:eastAsia="Arial" w:cs="Arial"/>
                <w:i/>
                <w:sz w:val="20"/>
                <w:szCs w:val="20"/>
              </w:rPr>
              <w:t xml:space="preserve">4.3.1, </w:t>
            </w:r>
            <w:r w:rsidR="00323ACD" w:rsidRPr="001D0733">
              <w:rPr>
                <w:rFonts w:eastAsia="Arial" w:cs="Arial"/>
                <w:i/>
                <w:sz w:val="20"/>
                <w:szCs w:val="20"/>
              </w:rPr>
              <w:t>4.6</w:t>
            </w:r>
            <w:r w:rsidRPr="001D0733">
              <w:rPr>
                <w:rFonts w:eastAsia="Arial" w:cs="Arial"/>
                <w:i/>
                <w:sz w:val="20"/>
                <w:szCs w:val="20"/>
              </w:rPr>
              <w:t>, 4.7, 8.3.23</w:t>
            </w:r>
          </w:p>
          <w:p w14:paraId="32010D9C" w14:textId="07528AC1" w:rsidR="00D9355B" w:rsidRPr="001D0733" w:rsidRDefault="00D9355B" w:rsidP="009E18FD">
            <w:pPr>
              <w:spacing w:before="240"/>
              <w:ind w:left="0" w:firstLine="0"/>
              <w:rPr>
                <w:rFonts w:ascii="Calibri" w:eastAsia="Arial" w:hAnsi="Calibri" w:cs="Arial"/>
                <w:i/>
                <w:sz w:val="20"/>
                <w:szCs w:val="20"/>
              </w:rPr>
            </w:pPr>
            <w:r w:rsidRPr="001D0733">
              <w:rPr>
                <w:rFonts w:eastAsia="Arial" w:cs="Arial"/>
                <w:i/>
                <w:sz w:val="20"/>
                <w:szCs w:val="20"/>
              </w:rPr>
              <w:t>FDA 21 CRF 312.61, 312.62 (a) and (b); 812.110 (b) and (c), 812.140(a)</w:t>
            </w:r>
            <w:r w:rsidRPr="001D0733">
              <w:rPr>
                <w:rFonts w:ascii="Calibri" w:eastAsia="Arial" w:hAnsi="Calibri" w:cs="Arial"/>
                <w:i/>
                <w:sz w:val="20"/>
                <w:szCs w:val="20"/>
              </w:rPr>
              <w:t>(2) and (a)(3)(iii)</w:t>
            </w:r>
          </w:p>
          <w:p w14:paraId="3FA0A9F8" w14:textId="78D2B1EE" w:rsidR="00D9355B" w:rsidRPr="001D0733" w:rsidRDefault="000B7C5F" w:rsidP="009E18FD">
            <w:pPr>
              <w:spacing w:before="240"/>
              <w:ind w:left="0" w:firstLine="0"/>
              <w:rPr>
                <w:rFonts w:eastAsia="Arial" w:cs="Arial"/>
                <w:i/>
                <w:highlight w:val="yellow"/>
              </w:rPr>
            </w:pPr>
            <w:r w:rsidRPr="001D0733">
              <w:rPr>
                <w:i/>
                <w:sz w:val="20"/>
                <w:szCs w:val="20"/>
              </w:rPr>
              <w:t>IU HRPP Policies: Research Personnel Responsibilities 2.3, 2.7</w:t>
            </w:r>
          </w:p>
        </w:tc>
      </w:tr>
      <w:tr w:rsidR="00D9355B" w:rsidRPr="001D0733" w14:paraId="098CC66A" w14:textId="77777777" w:rsidTr="003C3AF2">
        <w:trPr>
          <w:trHeight w:hRule="exact" w:val="1981"/>
        </w:trPr>
        <w:tc>
          <w:tcPr>
            <w:tcW w:w="4590" w:type="dxa"/>
            <w:tcBorders>
              <w:bottom w:val="single" w:sz="4" w:space="0" w:color="auto"/>
            </w:tcBorders>
            <w:vAlign w:val="center"/>
          </w:tcPr>
          <w:p w14:paraId="67501B74" w14:textId="1E2FD213" w:rsidR="00D9355B" w:rsidRPr="001D0733" w:rsidRDefault="00D9355B" w:rsidP="006136A6">
            <w:pPr>
              <w:pStyle w:val="ListParagraph"/>
              <w:numPr>
                <w:ilvl w:val="0"/>
                <w:numId w:val="18"/>
              </w:numPr>
              <w:ind w:left="165" w:hanging="183"/>
              <w:jc w:val="both"/>
              <w:rPr>
                <w:rFonts w:eastAsia="Arial" w:hAnsi="Arial" w:cs="Arial"/>
                <w:szCs w:val="20"/>
              </w:rPr>
            </w:pPr>
            <w:r w:rsidRPr="001D0733">
              <w:rPr>
                <w:spacing w:val="-1"/>
              </w:rPr>
              <w:t>Were adjustments in</w:t>
            </w:r>
            <w:r w:rsidR="00E600C8" w:rsidRPr="001D0733">
              <w:rPr>
                <w:spacing w:val="-1"/>
              </w:rPr>
              <w:t xml:space="preserve"> the study</w:t>
            </w:r>
            <w:r w:rsidRPr="001D0733">
              <w:rPr>
                <w:spacing w:val="-1"/>
              </w:rPr>
              <w:t xml:space="preserve"> intervention done according to protocol or for appropriate medical care of subjects (if applicable)?</w:t>
            </w:r>
          </w:p>
          <w:p w14:paraId="13747B27" w14:textId="210C895E" w:rsidR="00D9355B" w:rsidRPr="001D0733" w:rsidRDefault="00D9355B" w:rsidP="006136A6">
            <w:pPr>
              <w:ind w:left="165" w:firstLine="0"/>
              <w:jc w:val="both"/>
              <w:rPr>
                <w:rFonts w:eastAsia="Arial" w:hAnsi="Arial" w:cs="Arial"/>
                <w:i/>
                <w:szCs w:val="20"/>
              </w:rPr>
            </w:pPr>
            <w:r w:rsidRPr="001D0733">
              <w:rPr>
                <w:rFonts w:eastAsia="Arial" w:hAnsi="Arial" w:cs="Arial"/>
                <w:i/>
                <w:sz w:val="20"/>
                <w:szCs w:val="20"/>
              </w:rPr>
              <w:t xml:space="preserve">(including required </w:t>
            </w:r>
            <w:r w:rsidR="00E600C8" w:rsidRPr="001D0733">
              <w:rPr>
                <w:rFonts w:eastAsia="Arial" w:hAnsi="Arial" w:cs="Arial"/>
                <w:i/>
                <w:sz w:val="20"/>
                <w:szCs w:val="20"/>
              </w:rPr>
              <w:t xml:space="preserve">intervention or </w:t>
            </w:r>
            <w:r w:rsidRPr="001D0733">
              <w:rPr>
                <w:rFonts w:eastAsia="Arial" w:hAnsi="Arial" w:cs="Arial"/>
                <w:i/>
                <w:sz w:val="20"/>
                <w:szCs w:val="20"/>
              </w:rPr>
              <w:t>dose modifications</w:t>
            </w:r>
            <w:r w:rsidR="00E600C8" w:rsidRPr="001D0733">
              <w:rPr>
                <w:rFonts w:eastAsia="Arial" w:hAnsi="Arial" w:cs="Arial"/>
                <w:i/>
                <w:sz w:val="20"/>
                <w:szCs w:val="20"/>
              </w:rPr>
              <w:t>,</w:t>
            </w:r>
            <w:r w:rsidRPr="001D0733">
              <w:rPr>
                <w:rFonts w:eastAsia="Arial" w:hAnsi="Arial" w:cs="Arial"/>
                <w:i/>
                <w:sz w:val="20"/>
                <w:szCs w:val="20"/>
              </w:rPr>
              <w:t xml:space="preserve"> or device removal</w:t>
            </w:r>
            <w:r w:rsidR="00E600C8" w:rsidRPr="001D0733">
              <w:rPr>
                <w:rFonts w:eastAsia="Arial" w:hAnsi="Arial" w:cs="Arial"/>
                <w:i/>
                <w:sz w:val="20"/>
                <w:szCs w:val="20"/>
              </w:rPr>
              <w:t>,</w:t>
            </w:r>
            <w:r w:rsidRPr="001D0733">
              <w:rPr>
                <w:rFonts w:eastAsia="Arial" w:hAnsi="Arial" w:cs="Arial"/>
                <w:i/>
                <w:sz w:val="20"/>
                <w:szCs w:val="20"/>
              </w:rPr>
              <w:t xml:space="preserve"> due to adverse events or subject compliance</w:t>
            </w:r>
            <w:r w:rsidR="00E600C8" w:rsidRPr="001D0733">
              <w:rPr>
                <w:rFonts w:eastAsia="Arial" w:hAnsi="Arial" w:cs="Arial"/>
                <w:i/>
                <w:sz w:val="20"/>
                <w:szCs w:val="20"/>
              </w:rPr>
              <w:t xml:space="preserve">; may include </w:t>
            </w:r>
            <w:r w:rsidRPr="001D0733">
              <w:rPr>
                <w:rFonts w:eastAsia="Arial" w:hAnsi="Arial" w:cs="Arial"/>
                <w:i/>
                <w:sz w:val="20"/>
                <w:szCs w:val="20"/>
              </w:rPr>
              <w:t xml:space="preserve">sponsor </w:t>
            </w:r>
            <w:r w:rsidR="00DC28B9" w:rsidRPr="001D0733">
              <w:rPr>
                <w:rFonts w:eastAsia="Arial" w:hAnsi="Arial" w:cs="Arial"/>
                <w:i/>
                <w:sz w:val="20"/>
                <w:szCs w:val="20"/>
              </w:rPr>
              <w:t>consultation/notification</w:t>
            </w:r>
            <w:r w:rsidRPr="001D0733">
              <w:rPr>
                <w:rFonts w:eastAsia="Arial" w:hAnsi="Arial" w:cs="Arial"/>
                <w:i/>
                <w:sz w:val="20"/>
                <w:szCs w:val="20"/>
              </w:rPr>
              <w:t xml:space="preserve"> if required, etc.)</w:t>
            </w:r>
          </w:p>
        </w:tc>
        <w:tc>
          <w:tcPr>
            <w:tcW w:w="630" w:type="dxa"/>
            <w:tcBorders>
              <w:bottom w:val="single" w:sz="4" w:space="0" w:color="auto"/>
            </w:tcBorders>
            <w:vAlign w:val="center"/>
          </w:tcPr>
          <w:p w14:paraId="76A538D8" w14:textId="0F7ABF8C" w:rsidR="00D9355B" w:rsidRPr="001D0733" w:rsidRDefault="00D9355B" w:rsidP="00157D98">
            <w:pPr>
              <w:jc w:val="center"/>
            </w:pPr>
          </w:p>
        </w:tc>
        <w:tc>
          <w:tcPr>
            <w:tcW w:w="720" w:type="dxa"/>
            <w:tcBorders>
              <w:bottom w:val="single" w:sz="4" w:space="0" w:color="auto"/>
            </w:tcBorders>
            <w:vAlign w:val="center"/>
          </w:tcPr>
          <w:p w14:paraId="3B82A0B8" w14:textId="4BF19F58" w:rsidR="00D9355B" w:rsidRPr="001D0733" w:rsidRDefault="00D9355B" w:rsidP="00157D98">
            <w:pPr>
              <w:jc w:val="center"/>
            </w:pPr>
          </w:p>
        </w:tc>
        <w:tc>
          <w:tcPr>
            <w:tcW w:w="720" w:type="dxa"/>
            <w:tcBorders>
              <w:bottom w:val="single" w:sz="4" w:space="0" w:color="auto"/>
            </w:tcBorders>
            <w:vAlign w:val="center"/>
          </w:tcPr>
          <w:p w14:paraId="1D5C7C33" w14:textId="5BAE61FA" w:rsidR="00D9355B" w:rsidRPr="001D0733" w:rsidRDefault="00D9355B" w:rsidP="00157D98">
            <w:pPr>
              <w:jc w:val="center"/>
            </w:pPr>
          </w:p>
        </w:tc>
        <w:tc>
          <w:tcPr>
            <w:tcW w:w="720" w:type="dxa"/>
            <w:tcBorders>
              <w:bottom w:val="single" w:sz="4" w:space="0" w:color="auto"/>
            </w:tcBorders>
            <w:vAlign w:val="center"/>
          </w:tcPr>
          <w:p w14:paraId="001583B4" w14:textId="3066328F" w:rsidR="00D9355B" w:rsidRPr="001D0733" w:rsidRDefault="00D9355B" w:rsidP="00157D98">
            <w:pPr>
              <w:jc w:val="center"/>
            </w:pPr>
          </w:p>
        </w:tc>
        <w:tc>
          <w:tcPr>
            <w:tcW w:w="4050" w:type="dxa"/>
            <w:vMerge/>
            <w:vAlign w:val="center"/>
          </w:tcPr>
          <w:p w14:paraId="546A3554" w14:textId="180982D2" w:rsidR="00D9355B" w:rsidRPr="001D0733" w:rsidRDefault="00D9355B" w:rsidP="00613C5F">
            <w:pPr>
              <w:ind w:left="0" w:firstLine="0"/>
              <w:rPr>
                <w:rFonts w:eastAsia="Arial" w:cs="Arial"/>
                <w:i/>
                <w:highlight w:val="yellow"/>
              </w:rPr>
            </w:pPr>
          </w:p>
        </w:tc>
      </w:tr>
      <w:tr w:rsidR="00D9355B" w:rsidRPr="001D0733" w14:paraId="39781FB5" w14:textId="77777777" w:rsidTr="007B6894">
        <w:trPr>
          <w:trHeight w:hRule="exact" w:val="1252"/>
        </w:trPr>
        <w:tc>
          <w:tcPr>
            <w:tcW w:w="4590" w:type="dxa"/>
            <w:tcBorders>
              <w:bottom w:val="single" w:sz="12" w:space="0" w:color="auto"/>
            </w:tcBorders>
            <w:vAlign w:val="center"/>
          </w:tcPr>
          <w:p w14:paraId="36938545" w14:textId="78FE961D" w:rsidR="00D9355B" w:rsidRPr="001D0733" w:rsidRDefault="00E600C8" w:rsidP="006136A6">
            <w:pPr>
              <w:pStyle w:val="ListParagraph"/>
              <w:numPr>
                <w:ilvl w:val="0"/>
                <w:numId w:val="18"/>
              </w:numPr>
              <w:ind w:left="165" w:hanging="183"/>
              <w:jc w:val="both"/>
              <w:rPr>
                <w:rFonts w:ascii="Calibri" w:hAnsi="Calibri"/>
                <w:spacing w:val="-1"/>
              </w:rPr>
            </w:pPr>
            <w:r w:rsidRPr="001D0733">
              <w:rPr>
                <w:rFonts w:ascii="Calibri" w:hAnsi="Calibri"/>
                <w:spacing w:val="-1"/>
              </w:rPr>
              <w:t>For interventions involving an investigational biologic, drug, or device product, i</w:t>
            </w:r>
            <w:r w:rsidR="00D9355B" w:rsidRPr="001D0733">
              <w:rPr>
                <w:rFonts w:ascii="Calibri" w:hAnsi="Calibri"/>
                <w:spacing w:val="-1"/>
              </w:rPr>
              <w:t>s the investigational/study product</w:t>
            </w:r>
            <w:r w:rsidRPr="001D0733">
              <w:rPr>
                <w:rFonts w:ascii="Calibri" w:hAnsi="Calibri"/>
                <w:spacing w:val="-1"/>
              </w:rPr>
              <w:t>(s)</w:t>
            </w:r>
            <w:r w:rsidR="00D9355B" w:rsidRPr="001D0733">
              <w:rPr>
                <w:rFonts w:ascii="Calibri" w:hAnsi="Calibri"/>
                <w:spacing w:val="-1"/>
              </w:rPr>
              <w:t xml:space="preserve"> being properly documented and accounted for this subject?</w:t>
            </w:r>
          </w:p>
        </w:tc>
        <w:tc>
          <w:tcPr>
            <w:tcW w:w="630" w:type="dxa"/>
            <w:tcBorders>
              <w:bottom w:val="single" w:sz="12" w:space="0" w:color="auto"/>
            </w:tcBorders>
            <w:vAlign w:val="center"/>
          </w:tcPr>
          <w:p w14:paraId="546C8A99" w14:textId="4102631E" w:rsidR="00D9355B" w:rsidRPr="001D0733" w:rsidRDefault="00D9355B" w:rsidP="00C767CE">
            <w:pPr>
              <w:jc w:val="center"/>
              <w:rPr>
                <w:sz w:val="52"/>
                <w:szCs w:val="52"/>
              </w:rPr>
            </w:pPr>
          </w:p>
        </w:tc>
        <w:tc>
          <w:tcPr>
            <w:tcW w:w="720" w:type="dxa"/>
            <w:tcBorders>
              <w:bottom w:val="single" w:sz="12" w:space="0" w:color="auto"/>
            </w:tcBorders>
            <w:vAlign w:val="center"/>
          </w:tcPr>
          <w:p w14:paraId="630DE3F3" w14:textId="264505F6" w:rsidR="00D9355B" w:rsidRPr="001D0733" w:rsidRDefault="00D9355B" w:rsidP="00C767CE">
            <w:pPr>
              <w:jc w:val="center"/>
              <w:rPr>
                <w:sz w:val="52"/>
                <w:szCs w:val="52"/>
              </w:rPr>
            </w:pPr>
          </w:p>
        </w:tc>
        <w:tc>
          <w:tcPr>
            <w:tcW w:w="720" w:type="dxa"/>
            <w:tcBorders>
              <w:bottom w:val="single" w:sz="12" w:space="0" w:color="auto"/>
            </w:tcBorders>
            <w:vAlign w:val="center"/>
          </w:tcPr>
          <w:p w14:paraId="26EECF59" w14:textId="09DAB456" w:rsidR="00D9355B" w:rsidRPr="001D0733" w:rsidRDefault="00D9355B" w:rsidP="00C767CE">
            <w:pPr>
              <w:jc w:val="center"/>
              <w:rPr>
                <w:sz w:val="52"/>
                <w:szCs w:val="52"/>
              </w:rPr>
            </w:pPr>
          </w:p>
        </w:tc>
        <w:tc>
          <w:tcPr>
            <w:tcW w:w="720" w:type="dxa"/>
            <w:tcBorders>
              <w:bottom w:val="single" w:sz="12" w:space="0" w:color="auto"/>
            </w:tcBorders>
            <w:vAlign w:val="center"/>
          </w:tcPr>
          <w:p w14:paraId="32955CA7" w14:textId="36CDA25E" w:rsidR="00D9355B" w:rsidRPr="001D0733" w:rsidRDefault="00D9355B" w:rsidP="00C767CE">
            <w:pPr>
              <w:jc w:val="center"/>
              <w:rPr>
                <w:sz w:val="52"/>
                <w:szCs w:val="52"/>
              </w:rPr>
            </w:pPr>
          </w:p>
        </w:tc>
        <w:tc>
          <w:tcPr>
            <w:tcW w:w="4050" w:type="dxa"/>
            <w:vMerge/>
            <w:tcBorders>
              <w:bottom w:val="single" w:sz="12" w:space="0" w:color="auto"/>
            </w:tcBorders>
            <w:vAlign w:val="center"/>
          </w:tcPr>
          <w:p w14:paraId="3ECC2A1B" w14:textId="35EFAB8A" w:rsidR="00D9355B" w:rsidRPr="001D0733" w:rsidRDefault="00D9355B" w:rsidP="00AB6C1B">
            <w:pPr>
              <w:ind w:left="0" w:firstLine="0"/>
              <w:rPr>
                <w:rFonts w:ascii="Calibri" w:eastAsia="Arial" w:hAnsi="Calibri" w:cs="Arial"/>
                <w:i/>
                <w:highlight w:val="yellow"/>
              </w:rPr>
            </w:pPr>
          </w:p>
        </w:tc>
      </w:tr>
      <w:tr w:rsidR="00911C6A" w:rsidRPr="001D0733" w14:paraId="23976BF5" w14:textId="77777777" w:rsidTr="003C3AF2">
        <w:trPr>
          <w:trHeight w:hRule="exact" w:val="1272"/>
        </w:trPr>
        <w:tc>
          <w:tcPr>
            <w:tcW w:w="4590" w:type="dxa"/>
            <w:tcBorders>
              <w:top w:val="single" w:sz="12" w:space="0" w:color="auto"/>
            </w:tcBorders>
            <w:shd w:val="clear" w:color="auto" w:fill="auto"/>
            <w:vAlign w:val="center"/>
          </w:tcPr>
          <w:p w14:paraId="0B0E246E" w14:textId="515AB64E" w:rsidR="00911C6A" w:rsidRPr="001D0733" w:rsidRDefault="00911C6A" w:rsidP="00104B09">
            <w:pPr>
              <w:ind w:left="0" w:firstLine="0"/>
              <w:rPr>
                <w:rFonts w:eastAsia="Arial" w:hAnsi="Arial" w:cs="Arial"/>
                <w:szCs w:val="20"/>
              </w:rPr>
            </w:pPr>
            <w:r w:rsidRPr="001D0733">
              <w:rPr>
                <w:spacing w:val="-1"/>
              </w:rPr>
              <w:t>Were tests/procedures completed per protocol and by appropriately qualified and delegated individuals?</w:t>
            </w:r>
          </w:p>
        </w:tc>
        <w:tc>
          <w:tcPr>
            <w:tcW w:w="630" w:type="dxa"/>
            <w:tcBorders>
              <w:top w:val="single" w:sz="12" w:space="0" w:color="auto"/>
            </w:tcBorders>
            <w:shd w:val="clear" w:color="auto" w:fill="auto"/>
            <w:vAlign w:val="center"/>
          </w:tcPr>
          <w:p w14:paraId="389833ED" w14:textId="00526552" w:rsidR="00911C6A" w:rsidRPr="001D0733" w:rsidRDefault="00911C6A" w:rsidP="007F4002">
            <w:pPr>
              <w:jc w:val="center"/>
            </w:pPr>
          </w:p>
        </w:tc>
        <w:tc>
          <w:tcPr>
            <w:tcW w:w="720" w:type="dxa"/>
            <w:tcBorders>
              <w:top w:val="single" w:sz="12" w:space="0" w:color="auto"/>
            </w:tcBorders>
            <w:shd w:val="clear" w:color="auto" w:fill="auto"/>
            <w:vAlign w:val="center"/>
          </w:tcPr>
          <w:p w14:paraId="420CEC21" w14:textId="74C33843" w:rsidR="00911C6A" w:rsidRPr="001D0733" w:rsidRDefault="00911C6A" w:rsidP="007F4002">
            <w:pPr>
              <w:jc w:val="center"/>
            </w:pPr>
          </w:p>
        </w:tc>
        <w:tc>
          <w:tcPr>
            <w:tcW w:w="720" w:type="dxa"/>
            <w:tcBorders>
              <w:top w:val="single" w:sz="12" w:space="0" w:color="auto"/>
            </w:tcBorders>
            <w:shd w:val="clear" w:color="auto" w:fill="auto"/>
            <w:vAlign w:val="center"/>
          </w:tcPr>
          <w:p w14:paraId="04CB9073" w14:textId="2DC4DF9C" w:rsidR="00911C6A" w:rsidRPr="001D0733" w:rsidRDefault="00911C6A" w:rsidP="007F4002">
            <w:pPr>
              <w:jc w:val="center"/>
            </w:pPr>
          </w:p>
        </w:tc>
        <w:tc>
          <w:tcPr>
            <w:tcW w:w="720" w:type="dxa"/>
            <w:tcBorders>
              <w:top w:val="single" w:sz="12" w:space="0" w:color="auto"/>
            </w:tcBorders>
            <w:shd w:val="clear" w:color="auto" w:fill="auto"/>
            <w:vAlign w:val="center"/>
          </w:tcPr>
          <w:p w14:paraId="107132D1" w14:textId="13A14AF2" w:rsidR="00911C6A" w:rsidRPr="001D0733" w:rsidRDefault="00911C6A" w:rsidP="007F4002">
            <w:pPr>
              <w:jc w:val="center"/>
            </w:pPr>
          </w:p>
        </w:tc>
        <w:tc>
          <w:tcPr>
            <w:tcW w:w="4050" w:type="dxa"/>
            <w:vMerge w:val="restart"/>
            <w:tcBorders>
              <w:top w:val="single" w:sz="12" w:space="0" w:color="auto"/>
            </w:tcBorders>
            <w:shd w:val="clear" w:color="auto" w:fill="auto"/>
            <w:vAlign w:val="center"/>
          </w:tcPr>
          <w:p w14:paraId="5A279594" w14:textId="61E005B7" w:rsidR="00911C6A" w:rsidRPr="001D0733" w:rsidRDefault="00911C6A" w:rsidP="00AE59E0">
            <w:pPr>
              <w:ind w:left="0" w:firstLine="0"/>
              <w:rPr>
                <w:rFonts w:eastAsia="Arial" w:cs="Arial"/>
                <w:i/>
                <w:sz w:val="20"/>
                <w:szCs w:val="20"/>
              </w:rPr>
            </w:pPr>
            <w:r w:rsidRPr="001D0733">
              <w:rPr>
                <w:rFonts w:eastAsia="Arial" w:cs="Arial"/>
                <w:i/>
                <w:sz w:val="20"/>
                <w:szCs w:val="20"/>
              </w:rPr>
              <w:t xml:space="preserve">ICH GCP E6 </w:t>
            </w:r>
            <w:r w:rsidR="00104B09" w:rsidRPr="001D0733">
              <w:rPr>
                <w:rFonts w:eastAsia="Arial" w:cs="Arial"/>
                <w:i/>
                <w:sz w:val="20"/>
                <w:szCs w:val="20"/>
              </w:rPr>
              <w:t xml:space="preserve">(R2) </w:t>
            </w:r>
            <w:r w:rsidR="00695B7F" w:rsidRPr="001D0733">
              <w:rPr>
                <w:rFonts w:eastAsia="Arial" w:cs="Arial"/>
                <w:i/>
                <w:sz w:val="20"/>
                <w:szCs w:val="20"/>
              </w:rPr>
              <w:t xml:space="preserve">2.6, </w:t>
            </w:r>
            <w:r w:rsidR="00EB4176" w:rsidRPr="001D0733">
              <w:rPr>
                <w:rFonts w:eastAsia="Arial" w:cs="Arial"/>
                <w:i/>
                <w:sz w:val="20"/>
                <w:szCs w:val="20"/>
              </w:rPr>
              <w:t xml:space="preserve">2.8, </w:t>
            </w:r>
            <w:r w:rsidRPr="001D0733">
              <w:rPr>
                <w:rFonts w:eastAsia="Arial" w:cs="Arial"/>
                <w:i/>
                <w:sz w:val="20"/>
                <w:szCs w:val="20"/>
              </w:rPr>
              <w:t xml:space="preserve">4.1.5, 4.2.4, 4.5 </w:t>
            </w:r>
          </w:p>
          <w:p w14:paraId="13F94DDC" w14:textId="2EC61D40" w:rsidR="00911C6A" w:rsidRPr="001D0733" w:rsidRDefault="00911C6A" w:rsidP="00575F4C">
            <w:pPr>
              <w:spacing w:before="160"/>
              <w:ind w:left="0" w:firstLine="0"/>
              <w:rPr>
                <w:rFonts w:eastAsia="Arial" w:cs="Arial"/>
                <w:sz w:val="20"/>
                <w:szCs w:val="20"/>
              </w:rPr>
            </w:pPr>
            <w:r w:rsidRPr="001D0733">
              <w:rPr>
                <w:rFonts w:eastAsia="Arial" w:cs="Arial"/>
                <w:i/>
                <w:sz w:val="20"/>
                <w:szCs w:val="20"/>
              </w:rPr>
              <w:t>FDA 21 CFR 312.60, 812.100, 812.140 (a)(4)</w:t>
            </w:r>
          </w:p>
          <w:p w14:paraId="38E70992" w14:textId="77777777" w:rsidR="00911C6A" w:rsidRPr="001D0733" w:rsidRDefault="00911C6A" w:rsidP="007B6AEC">
            <w:pPr>
              <w:spacing w:before="180"/>
              <w:ind w:left="0" w:firstLine="0"/>
              <w:rPr>
                <w:rStyle w:val="Hyperlink"/>
                <w:rFonts w:eastAsia="Arial" w:hAnsi="Arial" w:cs="Arial"/>
                <w:i/>
                <w:szCs w:val="18"/>
              </w:rPr>
            </w:pPr>
            <w:r w:rsidRPr="001D0733">
              <w:rPr>
                <w:rFonts w:eastAsia="Arial" w:hAnsi="Arial" w:cs="Arial"/>
                <w:i/>
                <w:sz w:val="20"/>
                <w:szCs w:val="16"/>
              </w:rPr>
              <w:t xml:space="preserve">FDA Guidance for Industry: Investigator Responsibilities </w:t>
            </w:r>
            <w:r w:rsidRPr="001D0733">
              <w:rPr>
                <w:rFonts w:eastAsia="Arial" w:hAnsi="Arial" w:cs="Arial"/>
                <w:i/>
                <w:sz w:val="20"/>
                <w:szCs w:val="16"/>
              </w:rPr>
              <w:t>–</w:t>
            </w:r>
            <w:r w:rsidRPr="001D0733">
              <w:rPr>
                <w:rFonts w:eastAsia="Arial" w:hAnsi="Arial" w:cs="Arial"/>
                <w:i/>
                <w:sz w:val="20"/>
                <w:szCs w:val="16"/>
              </w:rPr>
              <w:t xml:space="preserve"> Protecting the Rights, Safety, and Welfare of Study Subjects </w:t>
            </w:r>
            <w:hyperlink r:id="rId13" w:history="1">
              <w:r w:rsidRPr="001D0733">
                <w:rPr>
                  <w:rStyle w:val="Hyperlink"/>
                  <w:rFonts w:eastAsia="Arial" w:hAnsi="Arial" w:cs="Arial"/>
                  <w:i/>
                  <w:sz w:val="20"/>
                  <w:szCs w:val="20"/>
                </w:rPr>
                <w:t>http://www.fda.gov/downloads/Drugs/GuidanceComplianceRegulatoryInformation/Guidances/UCM187772.pdf</w:t>
              </w:r>
            </w:hyperlink>
          </w:p>
          <w:p w14:paraId="77D1741E" w14:textId="12CF8509" w:rsidR="00911C6A" w:rsidRPr="001D0733" w:rsidRDefault="00911C6A" w:rsidP="00CF3F68">
            <w:pPr>
              <w:spacing w:before="200"/>
              <w:ind w:left="0" w:firstLine="0"/>
              <w:rPr>
                <w:rFonts w:eastAsia="Arial" w:hAnsi="Arial" w:cs="Arial"/>
                <w:i/>
                <w:sz w:val="20"/>
                <w:szCs w:val="20"/>
              </w:rPr>
            </w:pPr>
            <w:r w:rsidRPr="001D0733">
              <w:rPr>
                <w:rStyle w:val="Hyperlink"/>
                <w:rFonts w:eastAsia="Arial" w:hAnsi="Arial" w:cs="Arial"/>
                <w:i/>
                <w:color w:val="auto"/>
                <w:sz w:val="20"/>
                <w:szCs w:val="16"/>
                <w:u w:val="none"/>
              </w:rPr>
              <w:t xml:space="preserve">FDA Information Sheet Guidance for IRBs, Clinical Investigators, and Sponsors </w:t>
            </w:r>
            <w:r w:rsidRPr="001D0733">
              <w:rPr>
                <w:rStyle w:val="Hyperlink"/>
                <w:rFonts w:eastAsia="Arial" w:hAnsi="Arial" w:cs="Arial"/>
                <w:i/>
                <w:color w:val="auto"/>
                <w:sz w:val="20"/>
                <w:szCs w:val="16"/>
                <w:u w:val="none"/>
              </w:rPr>
              <w:t>–</w:t>
            </w:r>
            <w:r w:rsidRPr="001D0733">
              <w:rPr>
                <w:rStyle w:val="Hyperlink"/>
                <w:rFonts w:eastAsia="Arial" w:hAnsi="Arial" w:cs="Arial"/>
                <w:i/>
                <w:color w:val="auto"/>
                <w:sz w:val="20"/>
                <w:szCs w:val="16"/>
                <w:u w:val="none"/>
              </w:rPr>
              <w:t xml:space="preserve"> FDA Inspections of Clinical Investigators</w:t>
            </w:r>
            <w:r w:rsidR="00E46662" w:rsidRPr="001D0733">
              <w:rPr>
                <w:rStyle w:val="Hyperlink"/>
                <w:rFonts w:eastAsia="Arial" w:hAnsi="Arial" w:cs="Arial"/>
                <w:i/>
                <w:color w:val="auto"/>
                <w:sz w:val="20"/>
                <w:szCs w:val="16"/>
                <w:u w:val="none"/>
              </w:rPr>
              <w:t xml:space="preserve"> </w:t>
            </w:r>
            <w:hyperlink r:id="rId14" w:history="1">
              <w:r w:rsidRPr="001D0733">
                <w:rPr>
                  <w:rStyle w:val="Hyperlink"/>
                  <w:rFonts w:eastAsia="Arial" w:hAnsi="Arial" w:cs="Arial"/>
                  <w:i/>
                  <w:sz w:val="20"/>
                  <w:szCs w:val="20"/>
                </w:rPr>
                <w:t>http://www.fda.gov/downloads/RegulatoryInformation/Guidances/UCM126553.pdf</w:t>
              </w:r>
            </w:hyperlink>
            <w:r w:rsidRPr="001D0733">
              <w:rPr>
                <w:rStyle w:val="Hyperlink"/>
                <w:rFonts w:eastAsia="Arial" w:hAnsi="Arial" w:cs="Arial"/>
                <w:i/>
                <w:color w:val="auto"/>
                <w:sz w:val="20"/>
                <w:szCs w:val="20"/>
                <w:u w:val="none"/>
              </w:rPr>
              <w:t xml:space="preserve">, </w:t>
            </w:r>
            <w:r w:rsidR="00DC28B9" w:rsidRPr="001D0733">
              <w:rPr>
                <w:rStyle w:val="Hyperlink"/>
                <w:rFonts w:eastAsia="Arial" w:hAnsi="Arial" w:cs="Arial"/>
                <w:i/>
                <w:color w:val="auto"/>
                <w:sz w:val="20"/>
                <w:szCs w:val="20"/>
                <w:u w:val="none"/>
              </w:rPr>
              <w:t xml:space="preserve">Sec. </w:t>
            </w:r>
            <w:r w:rsidRPr="001D0733">
              <w:rPr>
                <w:rStyle w:val="Hyperlink"/>
                <w:rFonts w:eastAsia="Arial" w:hAnsi="Arial" w:cs="Arial"/>
                <w:i/>
                <w:color w:val="auto"/>
                <w:sz w:val="20"/>
                <w:szCs w:val="20"/>
                <w:u w:val="none"/>
              </w:rPr>
              <w:t>IV</w:t>
            </w:r>
          </w:p>
          <w:p w14:paraId="4D85DDB6" w14:textId="7499DFB4" w:rsidR="00911C6A" w:rsidRPr="001D0733" w:rsidRDefault="00104B09" w:rsidP="008655DA">
            <w:pPr>
              <w:spacing w:before="200"/>
              <w:ind w:left="0" w:firstLine="0"/>
              <w:rPr>
                <w:rFonts w:eastAsia="Arial" w:cs="Arial"/>
              </w:rPr>
            </w:pPr>
            <w:r w:rsidRPr="001D0733">
              <w:rPr>
                <w:i/>
                <w:sz w:val="20"/>
                <w:szCs w:val="20"/>
              </w:rPr>
              <w:t>IU HRPP Policies: Research Personnel Responsibilities 2.1, 2.3</w:t>
            </w:r>
          </w:p>
        </w:tc>
      </w:tr>
      <w:tr w:rsidR="00911C6A" w:rsidRPr="001D0733" w14:paraId="299F3B9A" w14:textId="77777777" w:rsidTr="007B6894">
        <w:trPr>
          <w:trHeight w:hRule="exact" w:val="1252"/>
        </w:trPr>
        <w:tc>
          <w:tcPr>
            <w:tcW w:w="4590" w:type="dxa"/>
            <w:vAlign w:val="center"/>
          </w:tcPr>
          <w:p w14:paraId="03154B82" w14:textId="38E3ACB0" w:rsidR="00911C6A" w:rsidRPr="001D0733" w:rsidRDefault="00911C6A" w:rsidP="00720E89">
            <w:pPr>
              <w:pStyle w:val="ListParagraph"/>
              <w:numPr>
                <w:ilvl w:val="0"/>
                <w:numId w:val="18"/>
              </w:numPr>
              <w:ind w:left="342" w:hanging="270"/>
              <w:rPr>
                <w:rFonts w:eastAsia="Arial" w:hAnsi="Arial" w:cs="Arial"/>
                <w:szCs w:val="20"/>
              </w:rPr>
            </w:pPr>
            <w:r w:rsidRPr="001D0733">
              <w:rPr>
                <w:spacing w:val="-1"/>
              </w:rPr>
              <w:t>If a procedure, or visit, was missed or not completed, was it documented as a deviation and further explained?</w:t>
            </w:r>
          </w:p>
        </w:tc>
        <w:tc>
          <w:tcPr>
            <w:tcW w:w="630" w:type="dxa"/>
            <w:vAlign w:val="center"/>
          </w:tcPr>
          <w:p w14:paraId="62FE61DD" w14:textId="1F83B701" w:rsidR="00911C6A" w:rsidRPr="001D0733" w:rsidRDefault="00911C6A" w:rsidP="007F4002">
            <w:pPr>
              <w:jc w:val="center"/>
            </w:pPr>
          </w:p>
        </w:tc>
        <w:tc>
          <w:tcPr>
            <w:tcW w:w="720" w:type="dxa"/>
            <w:vAlign w:val="center"/>
          </w:tcPr>
          <w:p w14:paraId="53FD387F" w14:textId="6B5E6634" w:rsidR="00911C6A" w:rsidRPr="001D0733" w:rsidRDefault="00911C6A" w:rsidP="007F4002">
            <w:pPr>
              <w:jc w:val="center"/>
            </w:pPr>
          </w:p>
        </w:tc>
        <w:tc>
          <w:tcPr>
            <w:tcW w:w="720" w:type="dxa"/>
            <w:vAlign w:val="center"/>
          </w:tcPr>
          <w:p w14:paraId="346D4F7B" w14:textId="1626D8F8" w:rsidR="00911C6A" w:rsidRPr="001D0733" w:rsidRDefault="00911C6A" w:rsidP="007F4002">
            <w:pPr>
              <w:jc w:val="center"/>
            </w:pPr>
          </w:p>
        </w:tc>
        <w:tc>
          <w:tcPr>
            <w:tcW w:w="720" w:type="dxa"/>
            <w:vAlign w:val="center"/>
          </w:tcPr>
          <w:p w14:paraId="608EF860" w14:textId="74059B61" w:rsidR="00911C6A" w:rsidRPr="001D0733" w:rsidRDefault="00911C6A" w:rsidP="007F4002">
            <w:pPr>
              <w:jc w:val="center"/>
            </w:pPr>
          </w:p>
        </w:tc>
        <w:tc>
          <w:tcPr>
            <w:tcW w:w="4050" w:type="dxa"/>
            <w:vMerge/>
            <w:vAlign w:val="center"/>
          </w:tcPr>
          <w:p w14:paraId="7A65ACB3" w14:textId="63EDD8D0" w:rsidR="00911C6A" w:rsidRPr="001D0733" w:rsidRDefault="00911C6A" w:rsidP="00792AD3">
            <w:pPr>
              <w:ind w:left="0" w:firstLine="0"/>
              <w:rPr>
                <w:rFonts w:eastAsia="Arial" w:cs="Arial"/>
              </w:rPr>
            </w:pPr>
          </w:p>
        </w:tc>
      </w:tr>
      <w:tr w:rsidR="00911C6A" w:rsidRPr="001D0733" w14:paraId="5F4BE647" w14:textId="77777777" w:rsidTr="007B6894">
        <w:trPr>
          <w:trHeight w:hRule="exact" w:val="910"/>
        </w:trPr>
        <w:tc>
          <w:tcPr>
            <w:tcW w:w="4590" w:type="dxa"/>
            <w:vAlign w:val="center"/>
          </w:tcPr>
          <w:p w14:paraId="5CBE3E10" w14:textId="00D4A40C" w:rsidR="00911C6A" w:rsidRPr="001D0733" w:rsidRDefault="00911C6A" w:rsidP="00104B09">
            <w:pPr>
              <w:ind w:left="0" w:firstLine="0"/>
              <w:rPr>
                <w:rFonts w:eastAsia="Arial" w:hAnsi="Arial" w:cs="Arial"/>
                <w:szCs w:val="20"/>
              </w:rPr>
            </w:pPr>
            <w:r w:rsidRPr="001D0733">
              <w:t xml:space="preserve">Were all </w:t>
            </w:r>
            <w:r w:rsidR="005578FF" w:rsidRPr="001D0733">
              <w:t>interactions/</w:t>
            </w:r>
            <w:r w:rsidRPr="001D0733">
              <w:t>visits completed within the allotted time windows?</w:t>
            </w:r>
          </w:p>
        </w:tc>
        <w:tc>
          <w:tcPr>
            <w:tcW w:w="630" w:type="dxa"/>
            <w:vAlign w:val="center"/>
          </w:tcPr>
          <w:p w14:paraId="095FD1B8" w14:textId="0E726A67" w:rsidR="00911C6A" w:rsidRPr="001D0733" w:rsidRDefault="00911C6A" w:rsidP="007F4002">
            <w:pPr>
              <w:jc w:val="center"/>
            </w:pPr>
          </w:p>
        </w:tc>
        <w:tc>
          <w:tcPr>
            <w:tcW w:w="720" w:type="dxa"/>
            <w:vAlign w:val="center"/>
          </w:tcPr>
          <w:p w14:paraId="3BFD3485" w14:textId="2780ACD0" w:rsidR="00911C6A" w:rsidRPr="001D0733" w:rsidRDefault="00911C6A" w:rsidP="007F4002">
            <w:pPr>
              <w:jc w:val="center"/>
            </w:pPr>
          </w:p>
        </w:tc>
        <w:tc>
          <w:tcPr>
            <w:tcW w:w="720" w:type="dxa"/>
            <w:vAlign w:val="center"/>
          </w:tcPr>
          <w:p w14:paraId="7BD4A063" w14:textId="5D628477" w:rsidR="00911C6A" w:rsidRPr="001D0733" w:rsidRDefault="00911C6A" w:rsidP="007F4002">
            <w:pPr>
              <w:jc w:val="center"/>
            </w:pPr>
          </w:p>
        </w:tc>
        <w:tc>
          <w:tcPr>
            <w:tcW w:w="720" w:type="dxa"/>
            <w:vAlign w:val="center"/>
          </w:tcPr>
          <w:p w14:paraId="271A0082" w14:textId="1B105A3D" w:rsidR="00911C6A" w:rsidRPr="001D0733" w:rsidRDefault="00911C6A" w:rsidP="007F4002">
            <w:pPr>
              <w:jc w:val="center"/>
            </w:pPr>
          </w:p>
        </w:tc>
        <w:tc>
          <w:tcPr>
            <w:tcW w:w="4050" w:type="dxa"/>
            <w:vMerge/>
            <w:vAlign w:val="center"/>
          </w:tcPr>
          <w:p w14:paraId="6B275745" w14:textId="36A39F59" w:rsidR="00911C6A" w:rsidRPr="001D0733" w:rsidRDefault="00911C6A" w:rsidP="000D0BC5">
            <w:pPr>
              <w:ind w:left="0" w:firstLine="0"/>
              <w:rPr>
                <w:rFonts w:eastAsia="Arial" w:cs="Arial"/>
              </w:rPr>
            </w:pPr>
          </w:p>
        </w:tc>
      </w:tr>
      <w:tr w:rsidR="00911C6A" w:rsidRPr="001D0733" w14:paraId="03599B9D" w14:textId="77777777" w:rsidTr="003C3AF2">
        <w:trPr>
          <w:trHeight w:hRule="exact" w:val="1009"/>
        </w:trPr>
        <w:tc>
          <w:tcPr>
            <w:tcW w:w="4590" w:type="dxa"/>
            <w:vAlign w:val="center"/>
          </w:tcPr>
          <w:p w14:paraId="593BC5A1" w14:textId="68395096" w:rsidR="00911C6A" w:rsidRPr="001D0733" w:rsidRDefault="00911C6A" w:rsidP="007B6894">
            <w:pPr>
              <w:pStyle w:val="ListParagraph"/>
              <w:numPr>
                <w:ilvl w:val="0"/>
                <w:numId w:val="18"/>
              </w:numPr>
              <w:ind w:left="343" w:hanging="271"/>
            </w:pPr>
            <w:r w:rsidRPr="001D0733">
              <w:t>If not, is this documented as a deviation and further explained?</w:t>
            </w:r>
          </w:p>
        </w:tc>
        <w:tc>
          <w:tcPr>
            <w:tcW w:w="630" w:type="dxa"/>
            <w:vAlign w:val="center"/>
          </w:tcPr>
          <w:p w14:paraId="65199511" w14:textId="135E1E82" w:rsidR="00911C6A" w:rsidRPr="001D0733" w:rsidRDefault="00911C6A" w:rsidP="00E21E9D">
            <w:pPr>
              <w:jc w:val="center"/>
              <w:rPr>
                <w:sz w:val="52"/>
                <w:szCs w:val="52"/>
              </w:rPr>
            </w:pPr>
          </w:p>
        </w:tc>
        <w:tc>
          <w:tcPr>
            <w:tcW w:w="720" w:type="dxa"/>
            <w:vAlign w:val="center"/>
          </w:tcPr>
          <w:p w14:paraId="21789661" w14:textId="1AE30C5D" w:rsidR="00911C6A" w:rsidRPr="001D0733" w:rsidRDefault="00911C6A" w:rsidP="00E21E9D">
            <w:pPr>
              <w:jc w:val="center"/>
              <w:rPr>
                <w:sz w:val="52"/>
                <w:szCs w:val="52"/>
              </w:rPr>
            </w:pPr>
          </w:p>
        </w:tc>
        <w:tc>
          <w:tcPr>
            <w:tcW w:w="720" w:type="dxa"/>
            <w:vAlign w:val="center"/>
          </w:tcPr>
          <w:p w14:paraId="2A2DBB9D" w14:textId="07AD3551" w:rsidR="00911C6A" w:rsidRPr="001D0733" w:rsidRDefault="00911C6A" w:rsidP="00E21E9D">
            <w:pPr>
              <w:jc w:val="center"/>
              <w:rPr>
                <w:sz w:val="52"/>
                <w:szCs w:val="52"/>
              </w:rPr>
            </w:pPr>
          </w:p>
        </w:tc>
        <w:tc>
          <w:tcPr>
            <w:tcW w:w="720" w:type="dxa"/>
            <w:vAlign w:val="center"/>
          </w:tcPr>
          <w:p w14:paraId="37834E9A" w14:textId="5668A5CB" w:rsidR="00911C6A" w:rsidRPr="001D0733" w:rsidRDefault="00911C6A" w:rsidP="00E21E9D">
            <w:pPr>
              <w:jc w:val="center"/>
              <w:rPr>
                <w:sz w:val="52"/>
                <w:szCs w:val="52"/>
              </w:rPr>
            </w:pPr>
          </w:p>
        </w:tc>
        <w:tc>
          <w:tcPr>
            <w:tcW w:w="4050" w:type="dxa"/>
            <w:vMerge/>
            <w:vAlign w:val="center"/>
          </w:tcPr>
          <w:p w14:paraId="436B383F" w14:textId="3E24DAF8" w:rsidR="00911C6A" w:rsidRPr="001D0733" w:rsidRDefault="00911C6A" w:rsidP="00E21E9D">
            <w:pPr>
              <w:ind w:left="0" w:firstLine="0"/>
              <w:rPr>
                <w:rFonts w:eastAsia="Arial" w:cs="Arial"/>
              </w:rPr>
            </w:pPr>
          </w:p>
        </w:tc>
      </w:tr>
      <w:tr w:rsidR="0067584E" w:rsidRPr="001D0733" w14:paraId="251D1486" w14:textId="77777777" w:rsidTr="007B6894">
        <w:trPr>
          <w:trHeight w:hRule="exact" w:val="1738"/>
        </w:trPr>
        <w:tc>
          <w:tcPr>
            <w:tcW w:w="4590" w:type="dxa"/>
            <w:shd w:val="clear" w:color="auto" w:fill="auto"/>
            <w:vAlign w:val="center"/>
          </w:tcPr>
          <w:p w14:paraId="779E03C0" w14:textId="77777777" w:rsidR="0067584E" w:rsidRPr="001D0733" w:rsidRDefault="0067584E" w:rsidP="00104B09">
            <w:pPr>
              <w:ind w:left="0" w:firstLine="0"/>
            </w:pPr>
            <w:r w:rsidRPr="001D0733">
              <w:t xml:space="preserve">Is the reason for </w:t>
            </w:r>
            <w:r w:rsidR="00C8237E" w:rsidRPr="001D0733">
              <w:t xml:space="preserve">subject </w:t>
            </w:r>
            <w:r w:rsidRPr="001D0733">
              <w:t>withdrawal or dropout documented, if applicable?</w:t>
            </w:r>
            <w:r w:rsidR="00104B09" w:rsidRPr="001D0733">
              <w:t xml:space="preserve"> Was appropriate safety follow-up completed, if applicable?</w:t>
            </w:r>
          </w:p>
          <w:p w14:paraId="05B5245F" w14:textId="1AEB9056" w:rsidR="00C8237E" w:rsidRPr="001D0733" w:rsidRDefault="00C8237E" w:rsidP="007B6894">
            <w:pPr>
              <w:pStyle w:val="ListParagraph"/>
              <w:numPr>
                <w:ilvl w:val="0"/>
                <w:numId w:val="40"/>
              </w:numPr>
              <w:ind w:left="345"/>
            </w:pPr>
            <w:r w:rsidRPr="001D0733">
              <w:t>Was the withdrawal reported to the IRB</w:t>
            </w:r>
            <w:r w:rsidR="0074396B" w:rsidRPr="001D0733">
              <w:t xml:space="preserve"> (at renewal or study closure)?</w:t>
            </w:r>
          </w:p>
        </w:tc>
        <w:tc>
          <w:tcPr>
            <w:tcW w:w="630" w:type="dxa"/>
            <w:vAlign w:val="center"/>
          </w:tcPr>
          <w:p w14:paraId="11411560" w14:textId="5FA47A44" w:rsidR="0067584E" w:rsidRPr="001D0733" w:rsidRDefault="0067584E" w:rsidP="0067584E">
            <w:pPr>
              <w:jc w:val="center"/>
              <w:rPr>
                <w:sz w:val="52"/>
                <w:szCs w:val="52"/>
                <w:highlight w:val="yellow"/>
              </w:rPr>
            </w:pPr>
          </w:p>
        </w:tc>
        <w:tc>
          <w:tcPr>
            <w:tcW w:w="720" w:type="dxa"/>
            <w:vAlign w:val="center"/>
          </w:tcPr>
          <w:p w14:paraId="08DDB495" w14:textId="0DF73477" w:rsidR="0067584E" w:rsidRPr="001D0733" w:rsidRDefault="0067584E" w:rsidP="0067584E">
            <w:pPr>
              <w:jc w:val="center"/>
              <w:rPr>
                <w:sz w:val="52"/>
                <w:szCs w:val="52"/>
                <w:highlight w:val="yellow"/>
              </w:rPr>
            </w:pPr>
          </w:p>
        </w:tc>
        <w:tc>
          <w:tcPr>
            <w:tcW w:w="720" w:type="dxa"/>
            <w:vAlign w:val="center"/>
          </w:tcPr>
          <w:p w14:paraId="3C656E27" w14:textId="52C5EBE3" w:rsidR="0067584E" w:rsidRPr="001D0733" w:rsidRDefault="0067584E" w:rsidP="0067584E">
            <w:pPr>
              <w:jc w:val="center"/>
              <w:rPr>
                <w:sz w:val="52"/>
                <w:szCs w:val="52"/>
                <w:highlight w:val="yellow"/>
              </w:rPr>
            </w:pPr>
          </w:p>
        </w:tc>
        <w:tc>
          <w:tcPr>
            <w:tcW w:w="720" w:type="dxa"/>
            <w:vAlign w:val="center"/>
          </w:tcPr>
          <w:p w14:paraId="1A3FA696" w14:textId="1CC52916" w:rsidR="0067584E" w:rsidRPr="001D0733" w:rsidRDefault="0067584E" w:rsidP="0067584E">
            <w:pPr>
              <w:jc w:val="center"/>
              <w:rPr>
                <w:sz w:val="52"/>
                <w:szCs w:val="52"/>
              </w:rPr>
            </w:pPr>
          </w:p>
        </w:tc>
        <w:tc>
          <w:tcPr>
            <w:tcW w:w="4050" w:type="dxa"/>
            <w:vAlign w:val="center"/>
          </w:tcPr>
          <w:p w14:paraId="2B88D635" w14:textId="1A8C115B" w:rsidR="007A2D7C" w:rsidRPr="001D0733" w:rsidRDefault="007A2D7C" w:rsidP="0067584E">
            <w:pPr>
              <w:ind w:left="0" w:firstLine="0"/>
              <w:rPr>
                <w:rFonts w:eastAsia="Arial" w:cs="Arial"/>
                <w:i/>
                <w:sz w:val="20"/>
                <w:szCs w:val="20"/>
              </w:rPr>
            </w:pPr>
            <w:r w:rsidRPr="001D0733">
              <w:rPr>
                <w:rFonts w:eastAsia="Arial" w:cs="Arial"/>
                <w:i/>
                <w:sz w:val="20"/>
                <w:szCs w:val="20"/>
              </w:rPr>
              <w:t>ICH GCP E6 (R2) 4.3.4</w:t>
            </w:r>
          </w:p>
          <w:p w14:paraId="533381A8" w14:textId="117C63E0" w:rsidR="0067584E" w:rsidRPr="001D0733" w:rsidRDefault="0067584E" w:rsidP="00777675">
            <w:pPr>
              <w:spacing w:before="240"/>
              <w:ind w:left="0" w:firstLine="0"/>
              <w:rPr>
                <w:rFonts w:eastAsia="Arial" w:cs="Arial"/>
                <w:i/>
                <w:sz w:val="20"/>
                <w:szCs w:val="20"/>
              </w:rPr>
            </w:pPr>
            <w:r w:rsidRPr="001D0733">
              <w:rPr>
                <w:rFonts w:eastAsia="Arial" w:cs="Arial"/>
                <w:i/>
                <w:sz w:val="20"/>
                <w:szCs w:val="20"/>
              </w:rPr>
              <w:t>FDA 21 CFR 312.33 (b)(4)</w:t>
            </w:r>
            <w:r w:rsidR="00104B09" w:rsidRPr="001D0733">
              <w:rPr>
                <w:rFonts w:eastAsia="Arial" w:cs="Arial"/>
                <w:i/>
                <w:sz w:val="20"/>
                <w:szCs w:val="20"/>
              </w:rPr>
              <w:t>, 312.62 (b), 812.140</w:t>
            </w:r>
            <w:r w:rsidR="001F5D1C" w:rsidRPr="001D0733">
              <w:rPr>
                <w:rFonts w:eastAsia="Arial" w:cs="Arial"/>
                <w:i/>
                <w:sz w:val="20"/>
                <w:szCs w:val="20"/>
              </w:rPr>
              <w:t xml:space="preserve"> (a)(3)(ii) and (iii)</w:t>
            </w:r>
          </w:p>
          <w:p w14:paraId="16E688DC" w14:textId="5F05E482" w:rsidR="00152B1D" w:rsidRPr="001D0733" w:rsidRDefault="00152B1D" w:rsidP="00FB7B92">
            <w:pPr>
              <w:spacing w:before="240"/>
              <w:ind w:left="0" w:firstLine="0"/>
              <w:rPr>
                <w:rFonts w:eastAsia="Arial" w:cs="Arial"/>
                <w:sz w:val="20"/>
                <w:szCs w:val="20"/>
              </w:rPr>
            </w:pPr>
            <w:r w:rsidRPr="001D0733">
              <w:rPr>
                <w:i/>
                <w:sz w:val="20"/>
                <w:szCs w:val="20"/>
              </w:rPr>
              <w:t xml:space="preserve">IU </w:t>
            </w:r>
            <w:r w:rsidR="00104B09" w:rsidRPr="001D0733">
              <w:rPr>
                <w:i/>
                <w:sz w:val="20"/>
                <w:szCs w:val="20"/>
              </w:rPr>
              <w:t>HRPP Policies</w:t>
            </w:r>
            <w:r w:rsidR="00104B09" w:rsidRPr="001D0733">
              <w:rPr>
                <w:rFonts w:ascii="Calibri" w:hAnsi="Calibri"/>
                <w:i/>
                <w:sz w:val="20"/>
                <w:szCs w:val="20"/>
              </w:rPr>
              <w:t xml:space="preserve"> </w:t>
            </w:r>
            <w:r w:rsidR="0074396B" w:rsidRPr="001D0733">
              <w:rPr>
                <w:rFonts w:ascii="Calibri" w:hAnsi="Calibri"/>
                <w:i/>
                <w:sz w:val="20"/>
                <w:szCs w:val="20"/>
              </w:rPr>
              <w:t xml:space="preserve">IRB Review Process 3.6, 3.8; </w:t>
            </w:r>
            <w:r w:rsidR="003B21BE" w:rsidRPr="001D0733">
              <w:rPr>
                <w:rFonts w:ascii="Calibri" w:hAnsi="Calibri"/>
                <w:i/>
                <w:sz w:val="20"/>
                <w:szCs w:val="20"/>
              </w:rPr>
              <w:t xml:space="preserve">Research Personnel Responsibilities </w:t>
            </w:r>
            <w:r w:rsidR="00104B09" w:rsidRPr="001D0733">
              <w:rPr>
                <w:rFonts w:ascii="Calibri" w:hAnsi="Calibri"/>
                <w:i/>
                <w:sz w:val="20"/>
                <w:szCs w:val="20"/>
              </w:rPr>
              <w:t>2.</w:t>
            </w:r>
            <w:r w:rsidRPr="001D0733">
              <w:rPr>
                <w:rFonts w:ascii="Calibri" w:hAnsi="Calibri"/>
                <w:i/>
                <w:sz w:val="20"/>
                <w:szCs w:val="20"/>
              </w:rPr>
              <w:t>4</w:t>
            </w:r>
          </w:p>
        </w:tc>
      </w:tr>
    </w:tbl>
    <w:p w14:paraId="155A109F" w14:textId="77777777" w:rsidR="007B6894" w:rsidRPr="001D0733" w:rsidRDefault="007B6894"/>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646650" w:rsidRPr="001D0733" w14:paraId="6CED1247" w14:textId="77777777" w:rsidTr="003C3AF2">
        <w:trPr>
          <w:trHeight w:hRule="exact" w:val="550"/>
        </w:trPr>
        <w:tc>
          <w:tcPr>
            <w:tcW w:w="4590" w:type="dxa"/>
            <w:shd w:val="clear" w:color="auto" w:fill="D9D9D9" w:themeFill="background1" w:themeFillShade="D9"/>
            <w:vAlign w:val="center"/>
          </w:tcPr>
          <w:p w14:paraId="68CE6769" w14:textId="15362F01" w:rsidR="00646650" w:rsidRPr="001D0733" w:rsidRDefault="002705DE" w:rsidP="00575E7D">
            <w:pPr>
              <w:jc w:val="center"/>
              <w:rPr>
                <w:rFonts w:ascii="Arial" w:eastAsia="Arial" w:hAnsi="Arial" w:cs="Arial"/>
                <w:b/>
                <w:sz w:val="24"/>
                <w:szCs w:val="24"/>
              </w:rPr>
            </w:pPr>
            <w:r w:rsidRPr="001D0733">
              <w:rPr>
                <w:rFonts w:ascii="Arial" w:hAnsi="Arial" w:cs="Arial"/>
                <w:b/>
                <w:sz w:val="24"/>
                <w:szCs w:val="24"/>
              </w:rPr>
              <w:lastRenderedPageBreak/>
              <w:t>Data Management</w:t>
            </w:r>
          </w:p>
        </w:tc>
        <w:tc>
          <w:tcPr>
            <w:tcW w:w="630" w:type="dxa"/>
            <w:shd w:val="clear" w:color="auto" w:fill="D9D9D9" w:themeFill="background1" w:themeFillShade="D9"/>
            <w:vAlign w:val="center"/>
          </w:tcPr>
          <w:p w14:paraId="5162288C" w14:textId="77777777" w:rsidR="00646650" w:rsidRPr="001D0733" w:rsidRDefault="00646650" w:rsidP="004D19FB">
            <w:pPr>
              <w:ind w:left="-108" w:right="-108" w:firstLine="0"/>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3DBA50EF" w14:textId="77777777" w:rsidR="00646650" w:rsidRPr="001D0733" w:rsidRDefault="00646650" w:rsidP="00646650">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2FBFC501" w14:textId="77777777" w:rsidR="00646650" w:rsidRPr="001D0733" w:rsidRDefault="00646650" w:rsidP="004D19FB">
            <w:pPr>
              <w:ind w:left="-108" w:right="-108" w:firstLine="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6AF58B95" w14:textId="77777777" w:rsidR="00646650" w:rsidRPr="001D0733" w:rsidRDefault="00646650" w:rsidP="00911C6A">
            <w:pPr>
              <w:ind w:right="-108" w:hanging="396"/>
              <w:jc w:val="center"/>
              <w:rPr>
                <w:rFonts w:ascii="Arial" w:hAnsi="Arial" w:cs="Arial"/>
                <w:b/>
                <w:sz w:val="14"/>
                <w:szCs w:val="14"/>
              </w:rPr>
            </w:pPr>
            <w:r w:rsidRPr="001D0733">
              <w:rPr>
                <w:rFonts w:ascii="Arial" w:hAnsi="Arial" w:cs="Arial"/>
                <w:b/>
                <w:sz w:val="14"/>
                <w:szCs w:val="14"/>
              </w:rPr>
              <w:t>Not</w:t>
            </w:r>
          </w:p>
          <w:p w14:paraId="68F8B342" w14:textId="77777777" w:rsidR="00646650" w:rsidRPr="001D0733" w:rsidRDefault="00646650" w:rsidP="00911C6A">
            <w:pPr>
              <w:ind w:right="-108" w:hanging="396"/>
              <w:jc w:val="center"/>
              <w:rPr>
                <w:rFonts w:ascii="Arial" w:eastAsia="Arial" w:hAnsi="Arial" w:cs="Arial"/>
                <w:b/>
                <w:sz w:val="18"/>
                <w:szCs w:val="24"/>
              </w:rPr>
            </w:pPr>
            <w:r w:rsidRPr="001D0733">
              <w:rPr>
                <w:rFonts w:ascii="Arial" w:hAnsi="Arial" w:cs="Arial"/>
                <w:b/>
                <w:sz w:val="14"/>
                <w:szCs w:val="14"/>
              </w:rPr>
              <w:t>Reviewed</w:t>
            </w:r>
          </w:p>
        </w:tc>
        <w:tc>
          <w:tcPr>
            <w:tcW w:w="4050" w:type="dxa"/>
            <w:shd w:val="clear" w:color="auto" w:fill="D9D9D9" w:themeFill="background1" w:themeFillShade="D9"/>
            <w:vAlign w:val="center"/>
          </w:tcPr>
          <w:p w14:paraId="2801ECFB" w14:textId="77777777" w:rsidR="00646650" w:rsidRPr="001D0733" w:rsidRDefault="00646650" w:rsidP="00646650">
            <w:pPr>
              <w:jc w:val="center"/>
              <w:rPr>
                <w:rFonts w:ascii="Arial" w:eastAsia="Arial" w:hAnsi="Arial" w:cs="Arial"/>
                <w:b/>
                <w:sz w:val="24"/>
                <w:szCs w:val="24"/>
              </w:rPr>
            </w:pPr>
            <w:r w:rsidRPr="001D0733">
              <w:rPr>
                <w:rFonts w:ascii="Arial" w:hAnsi="Arial" w:cs="Arial"/>
                <w:b/>
                <w:sz w:val="24"/>
                <w:szCs w:val="24"/>
              </w:rPr>
              <w:t>REFERENCES</w:t>
            </w:r>
          </w:p>
        </w:tc>
      </w:tr>
      <w:tr w:rsidR="001F5D1C" w:rsidRPr="001D0733" w14:paraId="7C42A212" w14:textId="77777777" w:rsidTr="007B6894">
        <w:trPr>
          <w:trHeight w:hRule="exact" w:val="1549"/>
        </w:trPr>
        <w:tc>
          <w:tcPr>
            <w:tcW w:w="4590" w:type="dxa"/>
            <w:vAlign w:val="center"/>
          </w:tcPr>
          <w:p w14:paraId="477916D5" w14:textId="77777777" w:rsidR="001F5D1C" w:rsidRPr="001D0733" w:rsidRDefault="001F5D1C" w:rsidP="001F5D1C">
            <w:pPr>
              <w:ind w:left="0" w:firstLine="0"/>
              <w:jc w:val="both"/>
              <w:rPr>
                <w:rFonts w:ascii="Calibri" w:hAnsi="Calibri"/>
              </w:rPr>
            </w:pPr>
            <w:r w:rsidRPr="001D0733">
              <w:rPr>
                <w:rFonts w:ascii="Calibri" w:hAnsi="Calibri"/>
              </w:rPr>
              <w:t>Are all supporting source documents and CRFs on file?</w:t>
            </w:r>
          </w:p>
          <w:p w14:paraId="5DE3175E" w14:textId="3D91D9D5" w:rsidR="001F5D1C" w:rsidRPr="001D0733" w:rsidRDefault="001F5D1C" w:rsidP="008875E1">
            <w:pPr>
              <w:spacing w:before="240"/>
              <w:ind w:left="0" w:firstLine="0"/>
              <w:jc w:val="both"/>
              <w:rPr>
                <w:rFonts w:ascii="Calibri" w:eastAsia="Arial" w:hAnsi="Calibri" w:cs="Arial"/>
              </w:rPr>
            </w:pPr>
            <w:r w:rsidRPr="001D0733">
              <w:rPr>
                <w:rFonts w:ascii="Calibri" w:eastAsia="Arial" w:hAnsi="Calibri" w:cs="Arial"/>
              </w:rPr>
              <w:t>Are CRFs complete and consistent with source data?</w:t>
            </w:r>
          </w:p>
        </w:tc>
        <w:tc>
          <w:tcPr>
            <w:tcW w:w="630" w:type="dxa"/>
            <w:vAlign w:val="center"/>
          </w:tcPr>
          <w:p w14:paraId="6C044870" w14:textId="76262754" w:rsidR="00016865" w:rsidRPr="001D0733" w:rsidRDefault="00016865" w:rsidP="007F4002">
            <w:pPr>
              <w:jc w:val="center"/>
            </w:pPr>
          </w:p>
        </w:tc>
        <w:tc>
          <w:tcPr>
            <w:tcW w:w="720" w:type="dxa"/>
            <w:vAlign w:val="center"/>
          </w:tcPr>
          <w:p w14:paraId="7B5BE1FA" w14:textId="137477D7" w:rsidR="00016865" w:rsidRPr="001D0733" w:rsidRDefault="00016865" w:rsidP="007F4002">
            <w:pPr>
              <w:jc w:val="center"/>
            </w:pPr>
          </w:p>
        </w:tc>
        <w:tc>
          <w:tcPr>
            <w:tcW w:w="720" w:type="dxa"/>
            <w:vAlign w:val="center"/>
          </w:tcPr>
          <w:p w14:paraId="0EF9263D" w14:textId="6E036632" w:rsidR="00016865" w:rsidRPr="001D0733" w:rsidRDefault="00016865" w:rsidP="007F4002">
            <w:pPr>
              <w:jc w:val="center"/>
            </w:pPr>
          </w:p>
        </w:tc>
        <w:tc>
          <w:tcPr>
            <w:tcW w:w="720" w:type="dxa"/>
            <w:vAlign w:val="center"/>
          </w:tcPr>
          <w:p w14:paraId="073CB3BA" w14:textId="43F37605" w:rsidR="00016865" w:rsidRPr="001D0733" w:rsidRDefault="00016865" w:rsidP="007F4002">
            <w:pPr>
              <w:jc w:val="center"/>
            </w:pPr>
          </w:p>
        </w:tc>
        <w:tc>
          <w:tcPr>
            <w:tcW w:w="4050" w:type="dxa"/>
            <w:vMerge w:val="restart"/>
            <w:vAlign w:val="center"/>
          </w:tcPr>
          <w:p w14:paraId="55DE8C71" w14:textId="6AEA1400" w:rsidR="001F5D1C" w:rsidRPr="001D0733" w:rsidRDefault="001F5D1C" w:rsidP="00575E7D">
            <w:pPr>
              <w:ind w:left="0" w:firstLine="0"/>
              <w:rPr>
                <w:rFonts w:ascii="Calibri" w:hAnsi="Calibri"/>
                <w:i/>
                <w:sz w:val="20"/>
                <w:szCs w:val="20"/>
              </w:rPr>
            </w:pPr>
            <w:r w:rsidRPr="001D0733">
              <w:rPr>
                <w:rFonts w:ascii="Calibri" w:hAnsi="Calibri"/>
                <w:i/>
                <w:sz w:val="20"/>
                <w:szCs w:val="20"/>
              </w:rPr>
              <w:t xml:space="preserve">ICH GCP E6 (R2) </w:t>
            </w:r>
            <w:r w:rsidR="007A2D7C" w:rsidRPr="001D0733">
              <w:rPr>
                <w:rFonts w:ascii="Calibri" w:hAnsi="Calibri"/>
                <w:i/>
                <w:sz w:val="20"/>
                <w:szCs w:val="20"/>
              </w:rPr>
              <w:t xml:space="preserve">1.9, </w:t>
            </w:r>
            <w:r w:rsidRPr="001D0733">
              <w:rPr>
                <w:rFonts w:ascii="Calibri" w:hAnsi="Calibri"/>
                <w:i/>
                <w:sz w:val="20"/>
                <w:szCs w:val="20"/>
              </w:rPr>
              <w:t xml:space="preserve">1.11, </w:t>
            </w:r>
            <w:r w:rsidR="007A2D7C" w:rsidRPr="001D0733">
              <w:rPr>
                <w:rFonts w:ascii="Calibri" w:hAnsi="Calibri"/>
                <w:i/>
                <w:sz w:val="20"/>
                <w:szCs w:val="20"/>
              </w:rPr>
              <w:t xml:space="preserve">1.22, </w:t>
            </w:r>
            <w:r w:rsidRPr="001D0733">
              <w:rPr>
                <w:rFonts w:ascii="Calibri" w:hAnsi="Calibri"/>
                <w:i/>
                <w:sz w:val="20"/>
                <w:szCs w:val="20"/>
              </w:rPr>
              <w:t>1.23, 1.51, 1.52, 1.63, 2.10, 4.9.0</w:t>
            </w:r>
            <w:r w:rsidR="009F5AB6" w:rsidRPr="001D0733">
              <w:rPr>
                <w:rFonts w:ascii="Calibri" w:hAnsi="Calibri"/>
                <w:i/>
                <w:sz w:val="20"/>
                <w:szCs w:val="20"/>
              </w:rPr>
              <w:t xml:space="preserve"> – 4.9.5,</w:t>
            </w:r>
            <w:r w:rsidRPr="001D0733">
              <w:rPr>
                <w:rFonts w:ascii="Calibri" w:hAnsi="Calibri"/>
                <w:i/>
                <w:sz w:val="20"/>
                <w:szCs w:val="20"/>
              </w:rPr>
              <w:t xml:space="preserve"> 8.3.13. 8.3.14</w:t>
            </w:r>
          </w:p>
          <w:p w14:paraId="5846745F" w14:textId="55656758" w:rsidR="009F5AB6" w:rsidRPr="001D0733" w:rsidRDefault="009F5AB6" w:rsidP="00575E7D">
            <w:pPr>
              <w:ind w:left="0" w:firstLine="0"/>
              <w:rPr>
                <w:rFonts w:ascii="Calibri" w:hAnsi="Calibri"/>
                <w:i/>
                <w:sz w:val="18"/>
                <w:szCs w:val="18"/>
              </w:rPr>
            </w:pPr>
            <w:r w:rsidRPr="001D0733">
              <w:rPr>
                <w:rFonts w:ascii="Calibri" w:hAnsi="Calibri"/>
                <w:i/>
                <w:sz w:val="18"/>
                <w:szCs w:val="18"/>
              </w:rPr>
              <w:t xml:space="preserve">(GCP </w:t>
            </w:r>
            <w:r w:rsidR="00640201" w:rsidRPr="001D0733">
              <w:rPr>
                <w:rFonts w:ascii="Calibri" w:hAnsi="Calibri"/>
                <w:i/>
                <w:sz w:val="18"/>
                <w:szCs w:val="18"/>
              </w:rPr>
              <w:t xml:space="preserve">E6 4.90 </w:t>
            </w:r>
            <w:r w:rsidRPr="001D0733">
              <w:rPr>
                <w:rFonts w:ascii="Calibri" w:hAnsi="Calibri"/>
                <w:i/>
                <w:sz w:val="18"/>
                <w:szCs w:val="18"/>
              </w:rPr>
              <w:t>requires records to be attributable, legible, contemporaneous, original, accurate, and complete</w:t>
            </w:r>
            <w:r w:rsidR="00640201" w:rsidRPr="001D0733">
              <w:rPr>
                <w:rFonts w:ascii="Calibri" w:hAnsi="Calibri"/>
                <w:i/>
                <w:sz w:val="18"/>
                <w:szCs w:val="18"/>
              </w:rPr>
              <w:t xml:space="preserve"> with changes traceable, not obscuring the original entry, and explained if necessary, via an audit trail</w:t>
            </w:r>
            <w:r w:rsidRPr="001D0733">
              <w:rPr>
                <w:rFonts w:ascii="Calibri" w:hAnsi="Calibri"/>
                <w:i/>
                <w:sz w:val="18"/>
                <w:szCs w:val="18"/>
              </w:rPr>
              <w:t>)</w:t>
            </w:r>
          </w:p>
          <w:p w14:paraId="5355B239" w14:textId="1D137BAA" w:rsidR="001F5D1C" w:rsidRPr="001D0733" w:rsidRDefault="001F5D1C" w:rsidP="003D3DF6">
            <w:pPr>
              <w:spacing w:before="240"/>
              <w:ind w:left="0" w:firstLine="0"/>
              <w:rPr>
                <w:rFonts w:ascii="Calibri" w:hAnsi="Calibri"/>
                <w:i/>
                <w:sz w:val="20"/>
                <w:szCs w:val="20"/>
              </w:rPr>
            </w:pPr>
            <w:r w:rsidRPr="001D0733">
              <w:rPr>
                <w:rFonts w:ascii="Calibri" w:hAnsi="Calibri"/>
                <w:i/>
                <w:sz w:val="20"/>
                <w:szCs w:val="20"/>
              </w:rPr>
              <w:t>FDA 21 CFR 312.62</w:t>
            </w:r>
            <w:r w:rsidR="00640201" w:rsidRPr="001D0733">
              <w:rPr>
                <w:rFonts w:ascii="Calibri" w:hAnsi="Calibri"/>
                <w:i/>
                <w:sz w:val="20"/>
                <w:szCs w:val="20"/>
              </w:rPr>
              <w:t>(b)</w:t>
            </w:r>
            <w:r w:rsidRPr="001D0733">
              <w:rPr>
                <w:rFonts w:ascii="Calibri" w:hAnsi="Calibri"/>
                <w:i/>
                <w:sz w:val="20"/>
                <w:szCs w:val="20"/>
              </w:rPr>
              <w:t>, 812.140 (a)</w:t>
            </w:r>
          </w:p>
          <w:p w14:paraId="0D6506EC" w14:textId="77777777" w:rsidR="009F5AB6" w:rsidRPr="001D0733" w:rsidRDefault="001F5D1C" w:rsidP="00B85341">
            <w:pPr>
              <w:spacing w:before="240"/>
              <w:ind w:left="0" w:firstLine="0"/>
              <w:rPr>
                <w:i/>
                <w:sz w:val="20"/>
                <w:szCs w:val="20"/>
              </w:rPr>
            </w:pPr>
            <w:r w:rsidRPr="001D0733">
              <w:rPr>
                <w:i/>
                <w:sz w:val="20"/>
                <w:szCs w:val="20"/>
              </w:rPr>
              <w:t>IU HRPP Policies: Research Data Management 2.0, 3.1; Research Personnel Responsibilities 2.5</w:t>
            </w:r>
          </w:p>
          <w:p w14:paraId="3D082365" w14:textId="6C459BC9" w:rsidR="001F5D1C" w:rsidRPr="001D0733" w:rsidRDefault="009F5AB6" w:rsidP="00016865">
            <w:pPr>
              <w:ind w:left="0" w:firstLine="0"/>
              <w:rPr>
                <w:rFonts w:ascii="Calibri" w:eastAsia="Arial" w:hAnsi="Calibri" w:cs="Arial"/>
                <w:sz w:val="20"/>
                <w:szCs w:val="20"/>
              </w:rPr>
            </w:pPr>
            <w:r w:rsidRPr="001D0733">
              <w:rPr>
                <w:i/>
                <w:sz w:val="18"/>
                <w:szCs w:val="18"/>
              </w:rPr>
              <w:t xml:space="preserve">(IU policy requires recordkeeping to enable the reconstruction of the entire study process, including retention of source documents, and to enable verification of the accuracy of all data with sufficient clarity, completeness, and organization that an external reviewer could readily determine that the IRB approved protocol was followed, institutional policies were followed, data are true and accurate, and regulatory requirements have been met) </w:t>
            </w:r>
          </w:p>
        </w:tc>
      </w:tr>
      <w:tr w:rsidR="001F5D1C" w:rsidRPr="001D0733" w14:paraId="23F1BF63" w14:textId="77777777" w:rsidTr="007B6894">
        <w:trPr>
          <w:trHeight w:hRule="exact" w:val="973"/>
        </w:trPr>
        <w:tc>
          <w:tcPr>
            <w:tcW w:w="4590" w:type="dxa"/>
            <w:vAlign w:val="center"/>
          </w:tcPr>
          <w:p w14:paraId="23507837" w14:textId="3EA086DD" w:rsidR="001F5D1C" w:rsidRPr="001D0733" w:rsidRDefault="001F5D1C" w:rsidP="001F5D1C">
            <w:pPr>
              <w:ind w:left="0" w:firstLine="0"/>
              <w:jc w:val="both"/>
              <w:rPr>
                <w:rFonts w:ascii="Calibri" w:eastAsia="Arial" w:hAnsi="Calibri" w:cs="Arial"/>
              </w:rPr>
            </w:pPr>
            <w:r w:rsidRPr="001D0733">
              <w:rPr>
                <w:rFonts w:ascii="Calibri" w:hAnsi="Calibri"/>
              </w:rPr>
              <w:t>Do all source documents include documentation of the observer/ recorder of the information?</w:t>
            </w:r>
          </w:p>
        </w:tc>
        <w:tc>
          <w:tcPr>
            <w:tcW w:w="630" w:type="dxa"/>
            <w:vAlign w:val="center"/>
          </w:tcPr>
          <w:p w14:paraId="61208A34" w14:textId="46682B08" w:rsidR="001F5D1C" w:rsidRPr="001D0733" w:rsidRDefault="001F5D1C" w:rsidP="007F4002">
            <w:pPr>
              <w:jc w:val="center"/>
            </w:pPr>
          </w:p>
        </w:tc>
        <w:tc>
          <w:tcPr>
            <w:tcW w:w="720" w:type="dxa"/>
            <w:vAlign w:val="center"/>
          </w:tcPr>
          <w:p w14:paraId="3862DDE2" w14:textId="5CDA8689" w:rsidR="001F5D1C" w:rsidRPr="001D0733" w:rsidRDefault="001F5D1C" w:rsidP="007F4002">
            <w:pPr>
              <w:jc w:val="center"/>
            </w:pPr>
          </w:p>
        </w:tc>
        <w:tc>
          <w:tcPr>
            <w:tcW w:w="720" w:type="dxa"/>
            <w:vAlign w:val="center"/>
          </w:tcPr>
          <w:p w14:paraId="43E6FDA5" w14:textId="452FFBC5" w:rsidR="001F5D1C" w:rsidRPr="001D0733" w:rsidRDefault="001F5D1C" w:rsidP="007F4002">
            <w:pPr>
              <w:jc w:val="center"/>
            </w:pPr>
          </w:p>
        </w:tc>
        <w:tc>
          <w:tcPr>
            <w:tcW w:w="720" w:type="dxa"/>
            <w:vAlign w:val="center"/>
          </w:tcPr>
          <w:p w14:paraId="0F9D74EB" w14:textId="30BFB282" w:rsidR="001F5D1C" w:rsidRPr="001D0733" w:rsidRDefault="001F5D1C" w:rsidP="007F4002">
            <w:pPr>
              <w:jc w:val="center"/>
            </w:pPr>
          </w:p>
        </w:tc>
        <w:tc>
          <w:tcPr>
            <w:tcW w:w="4050" w:type="dxa"/>
            <w:vMerge/>
            <w:vAlign w:val="center"/>
          </w:tcPr>
          <w:p w14:paraId="269B03E9" w14:textId="7B66C853" w:rsidR="001F5D1C" w:rsidRPr="001D0733" w:rsidRDefault="001F5D1C" w:rsidP="00986A90">
            <w:pPr>
              <w:ind w:left="0" w:firstLine="0"/>
              <w:rPr>
                <w:rFonts w:ascii="Calibri" w:eastAsia="Arial" w:hAnsi="Calibri" w:cs="Arial"/>
                <w:sz w:val="20"/>
                <w:szCs w:val="20"/>
              </w:rPr>
            </w:pPr>
          </w:p>
        </w:tc>
      </w:tr>
      <w:tr w:rsidR="001F5D1C" w:rsidRPr="001D0733" w14:paraId="3CB0AADF" w14:textId="77777777" w:rsidTr="007B6894">
        <w:trPr>
          <w:trHeight w:hRule="exact" w:val="910"/>
        </w:trPr>
        <w:tc>
          <w:tcPr>
            <w:tcW w:w="4590" w:type="dxa"/>
            <w:vAlign w:val="center"/>
          </w:tcPr>
          <w:p w14:paraId="289D06FF" w14:textId="6E752109" w:rsidR="001F5D1C" w:rsidRPr="001D0733" w:rsidRDefault="001F5D1C" w:rsidP="001F5D1C">
            <w:pPr>
              <w:ind w:left="0" w:firstLine="0"/>
              <w:jc w:val="both"/>
              <w:rPr>
                <w:rFonts w:ascii="Calibri" w:hAnsi="Calibri"/>
              </w:rPr>
            </w:pPr>
            <w:r w:rsidRPr="001D0733">
              <w:rPr>
                <w:rFonts w:ascii="Calibri" w:hAnsi="Calibri"/>
              </w:rPr>
              <w:t>For paper documents, have all observations/data been recorded legibly, and in ink?</w:t>
            </w:r>
          </w:p>
        </w:tc>
        <w:tc>
          <w:tcPr>
            <w:tcW w:w="630" w:type="dxa"/>
            <w:vAlign w:val="center"/>
          </w:tcPr>
          <w:p w14:paraId="2B221F4F" w14:textId="5504BA1C" w:rsidR="001F5D1C" w:rsidRPr="001D0733" w:rsidRDefault="001F5D1C" w:rsidP="00157D98">
            <w:pPr>
              <w:jc w:val="center"/>
              <w:rPr>
                <w:sz w:val="52"/>
                <w:szCs w:val="52"/>
              </w:rPr>
            </w:pPr>
          </w:p>
        </w:tc>
        <w:tc>
          <w:tcPr>
            <w:tcW w:w="720" w:type="dxa"/>
            <w:vAlign w:val="center"/>
          </w:tcPr>
          <w:p w14:paraId="5717D5CA" w14:textId="671613DC" w:rsidR="001F5D1C" w:rsidRPr="001D0733" w:rsidRDefault="001F5D1C" w:rsidP="00157D98">
            <w:pPr>
              <w:jc w:val="center"/>
              <w:rPr>
                <w:sz w:val="52"/>
                <w:szCs w:val="52"/>
              </w:rPr>
            </w:pPr>
          </w:p>
        </w:tc>
        <w:tc>
          <w:tcPr>
            <w:tcW w:w="720" w:type="dxa"/>
            <w:vAlign w:val="center"/>
          </w:tcPr>
          <w:p w14:paraId="48719A26" w14:textId="4B1E5E57" w:rsidR="001F5D1C" w:rsidRPr="001D0733" w:rsidRDefault="001F5D1C" w:rsidP="00157D98">
            <w:pPr>
              <w:jc w:val="center"/>
              <w:rPr>
                <w:sz w:val="52"/>
                <w:szCs w:val="52"/>
              </w:rPr>
            </w:pPr>
          </w:p>
        </w:tc>
        <w:tc>
          <w:tcPr>
            <w:tcW w:w="720" w:type="dxa"/>
            <w:vAlign w:val="center"/>
          </w:tcPr>
          <w:p w14:paraId="49336FA2" w14:textId="2547B603" w:rsidR="001F5D1C" w:rsidRPr="001D0733" w:rsidRDefault="001F5D1C" w:rsidP="00157D98">
            <w:pPr>
              <w:jc w:val="center"/>
              <w:rPr>
                <w:sz w:val="52"/>
                <w:szCs w:val="52"/>
              </w:rPr>
            </w:pPr>
          </w:p>
        </w:tc>
        <w:tc>
          <w:tcPr>
            <w:tcW w:w="4050" w:type="dxa"/>
            <w:vMerge/>
            <w:vAlign w:val="center"/>
          </w:tcPr>
          <w:p w14:paraId="554E6CCC" w14:textId="04BFF30C" w:rsidR="001F5D1C" w:rsidRPr="001D0733" w:rsidRDefault="001F5D1C" w:rsidP="00986A90">
            <w:pPr>
              <w:ind w:left="0" w:firstLine="0"/>
              <w:rPr>
                <w:rFonts w:ascii="Calibri" w:hAnsi="Calibri"/>
                <w:i/>
                <w:spacing w:val="-1"/>
                <w:sz w:val="20"/>
                <w:szCs w:val="20"/>
              </w:rPr>
            </w:pPr>
          </w:p>
        </w:tc>
      </w:tr>
      <w:tr w:rsidR="001F5D1C" w:rsidRPr="001D0733" w14:paraId="0475AA47" w14:textId="77777777" w:rsidTr="007B6894">
        <w:trPr>
          <w:trHeight w:hRule="exact" w:val="883"/>
        </w:trPr>
        <w:tc>
          <w:tcPr>
            <w:tcW w:w="4590" w:type="dxa"/>
            <w:vAlign w:val="center"/>
          </w:tcPr>
          <w:p w14:paraId="691C4E78" w14:textId="310E422E" w:rsidR="001F5D1C" w:rsidRPr="001D0733" w:rsidRDefault="001F5D1C" w:rsidP="001F5D1C">
            <w:pPr>
              <w:ind w:left="0" w:firstLine="0"/>
              <w:jc w:val="both"/>
              <w:rPr>
                <w:rFonts w:ascii="Calibri" w:hAnsi="Calibri"/>
              </w:rPr>
            </w:pPr>
            <w:r w:rsidRPr="001D0733">
              <w:rPr>
                <w:rFonts w:ascii="Calibri" w:hAnsi="Calibri"/>
              </w:rPr>
              <w:t xml:space="preserve">Are all revisions lined through once (so original entry is legible), dated, and initialed </w:t>
            </w:r>
            <w:r w:rsidR="001E6CFB" w:rsidRPr="001D0733">
              <w:rPr>
                <w:rFonts w:ascii="Calibri" w:hAnsi="Calibri"/>
              </w:rPr>
              <w:t>by the editor</w:t>
            </w:r>
            <w:r w:rsidRPr="001D0733">
              <w:rPr>
                <w:rFonts w:ascii="Calibri" w:hAnsi="Calibri"/>
              </w:rPr>
              <w:t>?</w:t>
            </w:r>
          </w:p>
        </w:tc>
        <w:tc>
          <w:tcPr>
            <w:tcW w:w="630" w:type="dxa"/>
            <w:vAlign w:val="center"/>
          </w:tcPr>
          <w:p w14:paraId="7DFB34CC" w14:textId="28B4BFB1" w:rsidR="001F5D1C" w:rsidRPr="001D0733" w:rsidRDefault="001F5D1C" w:rsidP="00A31E9F">
            <w:pPr>
              <w:jc w:val="center"/>
              <w:rPr>
                <w:sz w:val="52"/>
                <w:szCs w:val="52"/>
              </w:rPr>
            </w:pPr>
          </w:p>
        </w:tc>
        <w:tc>
          <w:tcPr>
            <w:tcW w:w="720" w:type="dxa"/>
            <w:vAlign w:val="center"/>
          </w:tcPr>
          <w:p w14:paraId="292562D5" w14:textId="57B3D30F" w:rsidR="001F5D1C" w:rsidRPr="001D0733" w:rsidRDefault="001F5D1C" w:rsidP="00A31E9F">
            <w:pPr>
              <w:jc w:val="center"/>
              <w:rPr>
                <w:sz w:val="52"/>
                <w:szCs w:val="52"/>
              </w:rPr>
            </w:pPr>
          </w:p>
        </w:tc>
        <w:tc>
          <w:tcPr>
            <w:tcW w:w="720" w:type="dxa"/>
            <w:vAlign w:val="center"/>
          </w:tcPr>
          <w:p w14:paraId="1A4D4E70" w14:textId="7C620702" w:rsidR="001F5D1C" w:rsidRPr="001D0733" w:rsidRDefault="001F5D1C" w:rsidP="00A31E9F">
            <w:pPr>
              <w:jc w:val="center"/>
              <w:rPr>
                <w:sz w:val="52"/>
                <w:szCs w:val="52"/>
              </w:rPr>
            </w:pPr>
          </w:p>
        </w:tc>
        <w:tc>
          <w:tcPr>
            <w:tcW w:w="720" w:type="dxa"/>
            <w:vAlign w:val="center"/>
          </w:tcPr>
          <w:p w14:paraId="22C6D5FD" w14:textId="3164A02F" w:rsidR="001F5D1C" w:rsidRPr="001D0733" w:rsidRDefault="001F5D1C" w:rsidP="00A31E9F">
            <w:pPr>
              <w:jc w:val="center"/>
              <w:rPr>
                <w:sz w:val="52"/>
                <w:szCs w:val="52"/>
              </w:rPr>
            </w:pPr>
          </w:p>
        </w:tc>
        <w:tc>
          <w:tcPr>
            <w:tcW w:w="4050" w:type="dxa"/>
            <w:vMerge/>
            <w:vAlign w:val="center"/>
          </w:tcPr>
          <w:p w14:paraId="410C0056" w14:textId="49F8E7B5" w:rsidR="001F5D1C" w:rsidRPr="001D0733" w:rsidRDefault="001F5D1C" w:rsidP="00986A90">
            <w:pPr>
              <w:ind w:left="0" w:firstLine="0"/>
              <w:rPr>
                <w:rFonts w:ascii="Calibri" w:hAnsi="Calibri"/>
                <w:i/>
                <w:spacing w:val="-1"/>
                <w:sz w:val="20"/>
                <w:szCs w:val="20"/>
              </w:rPr>
            </w:pPr>
          </w:p>
        </w:tc>
      </w:tr>
      <w:tr w:rsidR="001F5D1C" w:rsidRPr="001D0733" w14:paraId="41032CFB" w14:textId="77777777" w:rsidTr="003C3AF2">
        <w:trPr>
          <w:trHeight w:hRule="exact" w:val="973"/>
        </w:trPr>
        <w:tc>
          <w:tcPr>
            <w:tcW w:w="4590" w:type="dxa"/>
            <w:vAlign w:val="center"/>
          </w:tcPr>
          <w:p w14:paraId="3ED2CF6E" w14:textId="70850BC5" w:rsidR="001F5D1C" w:rsidRPr="001D0733" w:rsidRDefault="001F5D1C" w:rsidP="001F5D1C">
            <w:pPr>
              <w:ind w:left="0" w:firstLine="0"/>
              <w:jc w:val="both"/>
              <w:rPr>
                <w:rFonts w:ascii="Calibri" w:hAnsi="Calibri"/>
              </w:rPr>
            </w:pPr>
            <w:r w:rsidRPr="001D0733">
              <w:rPr>
                <w:rFonts w:ascii="Calibri" w:hAnsi="Calibri"/>
              </w:rPr>
              <w:t>Was data completed in a timely manner (e.g., are CRFs up to date)?</w:t>
            </w:r>
          </w:p>
        </w:tc>
        <w:tc>
          <w:tcPr>
            <w:tcW w:w="630" w:type="dxa"/>
            <w:vAlign w:val="center"/>
          </w:tcPr>
          <w:p w14:paraId="386C922F" w14:textId="7E7C5628" w:rsidR="001F5D1C" w:rsidRPr="001D0733" w:rsidRDefault="001F5D1C" w:rsidP="00A31E9F">
            <w:pPr>
              <w:jc w:val="center"/>
              <w:rPr>
                <w:sz w:val="52"/>
                <w:szCs w:val="52"/>
              </w:rPr>
            </w:pPr>
          </w:p>
        </w:tc>
        <w:tc>
          <w:tcPr>
            <w:tcW w:w="720" w:type="dxa"/>
            <w:vAlign w:val="center"/>
          </w:tcPr>
          <w:p w14:paraId="3830F9EE" w14:textId="328A4B6D" w:rsidR="001F5D1C" w:rsidRPr="001D0733" w:rsidRDefault="001F5D1C" w:rsidP="00A31E9F">
            <w:pPr>
              <w:jc w:val="center"/>
              <w:rPr>
                <w:sz w:val="52"/>
                <w:szCs w:val="52"/>
              </w:rPr>
            </w:pPr>
          </w:p>
        </w:tc>
        <w:tc>
          <w:tcPr>
            <w:tcW w:w="720" w:type="dxa"/>
            <w:vAlign w:val="center"/>
          </w:tcPr>
          <w:p w14:paraId="49F0E5AB" w14:textId="34B8D9DA" w:rsidR="001F5D1C" w:rsidRPr="001D0733" w:rsidRDefault="001F5D1C" w:rsidP="00A31E9F">
            <w:pPr>
              <w:jc w:val="center"/>
              <w:rPr>
                <w:sz w:val="52"/>
                <w:szCs w:val="52"/>
              </w:rPr>
            </w:pPr>
          </w:p>
        </w:tc>
        <w:tc>
          <w:tcPr>
            <w:tcW w:w="720" w:type="dxa"/>
            <w:vAlign w:val="center"/>
          </w:tcPr>
          <w:p w14:paraId="39A7B287" w14:textId="392AA997" w:rsidR="001F5D1C" w:rsidRPr="001D0733" w:rsidRDefault="001F5D1C" w:rsidP="00A31E9F">
            <w:pPr>
              <w:jc w:val="center"/>
              <w:rPr>
                <w:sz w:val="52"/>
                <w:szCs w:val="52"/>
              </w:rPr>
            </w:pPr>
          </w:p>
        </w:tc>
        <w:tc>
          <w:tcPr>
            <w:tcW w:w="4050" w:type="dxa"/>
            <w:vMerge/>
            <w:vAlign w:val="center"/>
          </w:tcPr>
          <w:p w14:paraId="7178C3F9" w14:textId="3365CF2A" w:rsidR="001F5D1C" w:rsidRPr="001D0733" w:rsidRDefault="001F5D1C" w:rsidP="00986A90">
            <w:pPr>
              <w:ind w:left="0" w:firstLine="0"/>
              <w:rPr>
                <w:rFonts w:ascii="Calibri" w:hAnsi="Calibri"/>
                <w:i/>
                <w:spacing w:val="-1"/>
                <w:sz w:val="20"/>
                <w:szCs w:val="20"/>
              </w:rPr>
            </w:pPr>
          </w:p>
        </w:tc>
      </w:tr>
      <w:tr w:rsidR="00196EE6" w:rsidRPr="001D0733" w14:paraId="53CB7F25" w14:textId="77777777" w:rsidTr="007B6894">
        <w:trPr>
          <w:trHeight w:hRule="exact" w:val="2647"/>
        </w:trPr>
        <w:tc>
          <w:tcPr>
            <w:tcW w:w="4590" w:type="dxa"/>
            <w:vAlign w:val="center"/>
          </w:tcPr>
          <w:p w14:paraId="55B28A13" w14:textId="28AAB08B" w:rsidR="00196EE6" w:rsidRPr="001D0733" w:rsidRDefault="00685454" w:rsidP="005E0ED8">
            <w:pPr>
              <w:ind w:left="0" w:firstLine="0"/>
              <w:jc w:val="both"/>
              <w:rPr>
                <w:rFonts w:ascii="Calibri" w:hAnsi="Calibri"/>
              </w:rPr>
            </w:pPr>
            <w:r w:rsidRPr="001D0733">
              <w:rPr>
                <w:rFonts w:ascii="Calibri" w:hAnsi="Calibri"/>
              </w:rPr>
              <w:t>A</w:t>
            </w:r>
            <w:r w:rsidR="00196EE6" w:rsidRPr="001D0733">
              <w:rPr>
                <w:rFonts w:ascii="Calibri" w:hAnsi="Calibri"/>
              </w:rPr>
              <w:t>re the subject</w:t>
            </w:r>
            <w:r w:rsidR="005E0ED8" w:rsidRPr="001D0733">
              <w:rPr>
                <w:rFonts w:ascii="Calibri" w:hAnsi="Calibri"/>
              </w:rPr>
              <w:t>’s</w:t>
            </w:r>
            <w:r w:rsidR="00196EE6" w:rsidRPr="001D0733">
              <w:rPr>
                <w:rFonts w:ascii="Calibri" w:hAnsi="Calibri"/>
              </w:rPr>
              <w:t xml:space="preserve"> charts/source documents stored</w:t>
            </w:r>
            <w:r w:rsidR="005E0ED8" w:rsidRPr="001D0733">
              <w:rPr>
                <w:rFonts w:ascii="Calibri" w:hAnsi="Calibri"/>
              </w:rPr>
              <w:t>, and transmitted (if applicable)</w:t>
            </w:r>
            <w:r w:rsidR="00196EE6" w:rsidRPr="001D0733">
              <w:rPr>
                <w:rFonts w:ascii="Calibri" w:hAnsi="Calibri"/>
              </w:rPr>
              <w:t xml:space="preserve"> in a secure manner</w:t>
            </w:r>
            <w:r w:rsidR="003B21BE" w:rsidRPr="001D0733">
              <w:rPr>
                <w:rFonts w:ascii="Calibri" w:hAnsi="Calibri"/>
              </w:rPr>
              <w:t xml:space="preserve"> and in accordance with </w:t>
            </w:r>
            <w:r w:rsidR="001A40EA" w:rsidRPr="001D0733">
              <w:rPr>
                <w:rFonts w:ascii="Calibri" w:hAnsi="Calibri"/>
              </w:rPr>
              <w:t xml:space="preserve">the </w:t>
            </w:r>
            <w:r w:rsidR="003B21BE" w:rsidRPr="001D0733">
              <w:rPr>
                <w:rFonts w:ascii="Calibri" w:hAnsi="Calibri"/>
              </w:rPr>
              <w:t>IRB approved plan</w:t>
            </w:r>
            <w:r w:rsidR="00196EE6" w:rsidRPr="001D0733">
              <w:rPr>
                <w:rFonts w:ascii="Calibri" w:hAnsi="Calibri"/>
              </w:rPr>
              <w:t>?</w:t>
            </w:r>
          </w:p>
        </w:tc>
        <w:tc>
          <w:tcPr>
            <w:tcW w:w="630" w:type="dxa"/>
            <w:vAlign w:val="center"/>
          </w:tcPr>
          <w:p w14:paraId="3D67DD5C" w14:textId="7355DF5A" w:rsidR="00196EE6" w:rsidRPr="001D0733" w:rsidRDefault="00196EE6" w:rsidP="00AC5489">
            <w:pPr>
              <w:jc w:val="center"/>
              <w:rPr>
                <w:sz w:val="52"/>
                <w:szCs w:val="52"/>
              </w:rPr>
            </w:pPr>
          </w:p>
        </w:tc>
        <w:tc>
          <w:tcPr>
            <w:tcW w:w="720" w:type="dxa"/>
            <w:vAlign w:val="center"/>
          </w:tcPr>
          <w:p w14:paraId="54A3DFD2" w14:textId="1EA321D6" w:rsidR="00196EE6" w:rsidRPr="001D0733" w:rsidRDefault="00196EE6" w:rsidP="00AC5489">
            <w:pPr>
              <w:jc w:val="center"/>
              <w:rPr>
                <w:sz w:val="52"/>
                <w:szCs w:val="52"/>
              </w:rPr>
            </w:pPr>
          </w:p>
        </w:tc>
        <w:tc>
          <w:tcPr>
            <w:tcW w:w="720" w:type="dxa"/>
            <w:vAlign w:val="center"/>
          </w:tcPr>
          <w:p w14:paraId="2DCE6D7B" w14:textId="0781EE64" w:rsidR="00196EE6" w:rsidRPr="001D0733" w:rsidRDefault="00196EE6" w:rsidP="00AC5489">
            <w:pPr>
              <w:jc w:val="center"/>
              <w:rPr>
                <w:sz w:val="52"/>
                <w:szCs w:val="52"/>
              </w:rPr>
            </w:pPr>
          </w:p>
        </w:tc>
        <w:tc>
          <w:tcPr>
            <w:tcW w:w="720" w:type="dxa"/>
            <w:vAlign w:val="center"/>
          </w:tcPr>
          <w:p w14:paraId="634ADAA1" w14:textId="03023A44" w:rsidR="00196EE6" w:rsidRPr="001D0733" w:rsidRDefault="00196EE6" w:rsidP="00AC5489">
            <w:pPr>
              <w:jc w:val="center"/>
              <w:rPr>
                <w:sz w:val="52"/>
                <w:szCs w:val="52"/>
              </w:rPr>
            </w:pPr>
          </w:p>
        </w:tc>
        <w:tc>
          <w:tcPr>
            <w:tcW w:w="4050" w:type="dxa"/>
            <w:vAlign w:val="center"/>
          </w:tcPr>
          <w:p w14:paraId="796716C2" w14:textId="7585AE59" w:rsidR="00695B7F" w:rsidRPr="001D0733" w:rsidRDefault="00695B7F" w:rsidP="00D711F3">
            <w:pPr>
              <w:spacing w:before="60"/>
              <w:ind w:left="0" w:firstLine="0"/>
              <w:rPr>
                <w:i/>
                <w:sz w:val="20"/>
                <w:szCs w:val="20"/>
              </w:rPr>
            </w:pPr>
            <w:r w:rsidRPr="001D0733">
              <w:rPr>
                <w:i/>
                <w:sz w:val="20"/>
                <w:szCs w:val="20"/>
              </w:rPr>
              <w:t xml:space="preserve">ICH GCP E6 </w:t>
            </w:r>
            <w:r w:rsidR="009B2E41" w:rsidRPr="001D0733">
              <w:rPr>
                <w:i/>
                <w:sz w:val="20"/>
                <w:szCs w:val="20"/>
              </w:rPr>
              <w:t xml:space="preserve">(R2) </w:t>
            </w:r>
            <w:r w:rsidRPr="001D0733">
              <w:rPr>
                <w:i/>
                <w:sz w:val="20"/>
                <w:szCs w:val="20"/>
              </w:rPr>
              <w:t>2.11</w:t>
            </w:r>
          </w:p>
          <w:p w14:paraId="549EB50B" w14:textId="3982A1B1" w:rsidR="006B4075" w:rsidRPr="001D0733" w:rsidRDefault="006B4075" w:rsidP="00967CEA">
            <w:pPr>
              <w:spacing w:before="140"/>
              <w:ind w:left="0" w:firstLine="0"/>
              <w:rPr>
                <w:i/>
                <w:sz w:val="20"/>
                <w:szCs w:val="20"/>
              </w:rPr>
            </w:pPr>
            <w:r w:rsidRPr="001D0733">
              <w:rPr>
                <w:i/>
                <w:sz w:val="20"/>
                <w:szCs w:val="20"/>
              </w:rPr>
              <w:t>IU HRPP Policies:</w:t>
            </w:r>
            <w:r w:rsidR="00E46662" w:rsidRPr="001D0733">
              <w:rPr>
                <w:i/>
                <w:sz w:val="20"/>
                <w:szCs w:val="20"/>
              </w:rPr>
              <w:t xml:space="preserve"> </w:t>
            </w:r>
            <w:r w:rsidRPr="001D0733">
              <w:rPr>
                <w:i/>
                <w:sz w:val="20"/>
                <w:szCs w:val="20"/>
              </w:rPr>
              <w:t>Research Personnel Responsibilities 2.5</w:t>
            </w:r>
            <w:r w:rsidR="003B21BE" w:rsidRPr="001D0733">
              <w:rPr>
                <w:i/>
                <w:sz w:val="20"/>
                <w:szCs w:val="20"/>
              </w:rPr>
              <w:t>; Use of PHI in Research 3.1</w:t>
            </w:r>
          </w:p>
          <w:p w14:paraId="3D8263AC" w14:textId="77777777" w:rsidR="006B4075" w:rsidRPr="001D0733" w:rsidRDefault="006B4075" w:rsidP="00B12BF5">
            <w:pPr>
              <w:spacing w:before="160"/>
              <w:ind w:left="0" w:firstLine="0"/>
              <w:rPr>
                <w:i/>
                <w:sz w:val="20"/>
                <w:szCs w:val="20"/>
              </w:rPr>
            </w:pPr>
            <w:r w:rsidRPr="001D0733">
              <w:rPr>
                <w:i/>
                <w:sz w:val="20"/>
                <w:szCs w:val="20"/>
              </w:rPr>
              <w:t>IU UITS Knowledge Base:</w:t>
            </w:r>
          </w:p>
          <w:p w14:paraId="4E369F1E" w14:textId="6EEEA227" w:rsidR="006B4075" w:rsidRPr="001D0733" w:rsidRDefault="006B4075" w:rsidP="00365F92">
            <w:pPr>
              <w:pStyle w:val="ListParagraph"/>
              <w:numPr>
                <w:ilvl w:val="0"/>
                <w:numId w:val="40"/>
              </w:numPr>
              <w:ind w:left="166" w:right="-192" w:hanging="166"/>
              <w:rPr>
                <w:i/>
                <w:iCs/>
                <w:sz w:val="20"/>
                <w:szCs w:val="20"/>
              </w:rPr>
            </w:pPr>
            <w:r w:rsidRPr="001D0733">
              <w:rPr>
                <w:i/>
                <w:iCs/>
              </w:rPr>
              <w:t>"</w:t>
            </w:r>
            <w:r w:rsidRPr="001D0733">
              <w:rPr>
                <w:i/>
                <w:iCs/>
                <w:sz w:val="20"/>
                <w:szCs w:val="20"/>
              </w:rPr>
              <w:t xml:space="preserve">About confidential information in email" </w:t>
            </w:r>
            <w:hyperlink r:id="rId15" w:history="1">
              <w:r w:rsidRPr="001D0733">
                <w:rPr>
                  <w:rStyle w:val="Hyperlink"/>
                  <w:i/>
                  <w:iCs/>
                  <w:color w:val="0563C1"/>
                  <w:sz w:val="20"/>
                  <w:szCs w:val="20"/>
                </w:rPr>
                <w:t>https://kb.iu.edu/d/aktv</w:t>
              </w:r>
            </w:hyperlink>
          </w:p>
          <w:p w14:paraId="49B22F40" w14:textId="542D6E67" w:rsidR="00196EE6" w:rsidRPr="001D0733" w:rsidRDefault="006B4075" w:rsidP="00AE23D3">
            <w:pPr>
              <w:pStyle w:val="ListParagraph"/>
              <w:numPr>
                <w:ilvl w:val="0"/>
                <w:numId w:val="40"/>
              </w:numPr>
              <w:ind w:left="166" w:right="-462" w:hanging="180"/>
              <w:rPr>
                <w:rFonts w:ascii="Calibri" w:hAnsi="Calibri"/>
                <w:spacing w:val="-1"/>
              </w:rPr>
            </w:pPr>
            <w:r w:rsidRPr="001D0733">
              <w:rPr>
                <w:i/>
                <w:iCs/>
                <w:sz w:val="20"/>
                <w:szCs w:val="20"/>
              </w:rPr>
              <w:t xml:space="preserve">"Ensure that mail sent from your Exchange account to an outside address is </w:t>
            </w:r>
            <w:r w:rsidR="001A40EA" w:rsidRPr="001D0733">
              <w:rPr>
                <w:i/>
                <w:iCs/>
                <w:sz w:val="20"/>
                <w:szCs w:val="20"/>
              </w:rPr>
              <w:t>encrypted</w:t>
            </w:r>
            <w:r w:rsidRPr="001D0733">
              <w:rPr>
                <w:i/>
                <w:iCs/>
                <w:sz w:val="20"/>
                <w:szCs w:val="20"/>
              </w:rPr>
              <w:t xml:space="preserve"> by CRES" </w:t>
            </w:r>
            <w:hyperlink r:id="rId16" w:history="1">
              <w:r w:rsidRPr="001D0733">
                <w:rPr>
                  <w:rStyle w:val="Hyperlink"/>
                  <w:i/>
                  <w:iCs/>
                  <w:sz w:val="20"/>
                  <w:szCs w:val="20"/>
                </w:rPr>
                <w:t>https://kb.iu.edu/d/bbum</w:t>
              </w:r>
            </w:hyperlink>
          </w:p>
        </w:tc>
      </w:tr>
      <w:tr w:rsidR="00A31E9F" w:rsidRPr="001D0733" w14:paraId="57A0EA32" w14:textId="77777777" w:rsidTr="003C3AF2">
        <w:trPr>
          <w:trHeight w:hRule="exact" w:val="973"/>
        </w:trPr>
        <w:tc>
          <w:tcPr>
            <w:tcW w:w="4590" w:type="dxa"/>
            <w:vAlign w:val="center"/>
          </w:tcPr>
          <w:p w14:paraId="5574EAFD" w14:textId="0B0DB40F" w:rsidR="00A31E9F" w:rsidRPr="001D0733" w:rsidRDefault="001E6CFB" w:rsidP="006B4075">
            <w:pPr>
              <w:ind w:left="0" w:firstLine="0"/>
              <w:jc w:val="both"/>
              <w:rPr>
                <w:rFonts w:ascii="Calibri" w:hAnsi="Calibri"/>
              </w:rPr>
            </w:pPr>
            <w:r w:rsidRPr="001D0733">
              <w:rPr>
                <w:rFonts w:ascii="Calibri" w:hAnsi="Calibri"/>
              </w:rPr>
              <w:t>Is there a</w:t>
            </w:r>
            <w:r w:rsidR="00196EE6" w:rsidRPr="001D0733">
              <w:rPr>
                <w:rFonts w:ascii="Calibri" w:hAnsi="Calibri"/>
              </w:rPr>
              <w:t>ppropriate documentation of retained body fluids or tissue samples (if applicable)?</w:t>
            </w:r>
          </w:p>
        </w:tc>
        <w:tc>
          <w:tcPr>
            <w:tcW w:w="630" w:type="dxa"/>
            <w:vAlign w:val="center"/>
          </w:tcPr>
          <w:p w14:paraId="0167CD19" w14:textId="269C4D02" w:rsidR="00A31E9F" w:rsidRPr="001D0733" w:rsidRDefault="00A31E9F" w:rsidP="00A31E9F">
            <w:pPr>
              <w:jc w:val="center"/>
              <w:rPr>
                <w:sz w:val="52"/>
                <w:szCs w:val="52"/>
              </w:rPr>
            </w:pPr>
          </w:p>
        </w:tc>
        <w:tc>
          <w:tcPr>
            <w:tcW w:w="720" w:type="dxa"/>
            <w:vAlign w:val="center"/>
          </w:tcPr>
          <w:p w14:paraId="0633DBC0" w14:textId="0B1458B8" w:rsidR="00A31E9F" w:rsidRPr="001D0733" w:rsidRDefault="00A31E9F" w:rsidP="00A31E9F">
            <w:pPr>
              <w:jc w:val="center"/>
              <w:rPr>
                <w:sz w:val="52"/>
                <w:szCs w:val="52"/>
              </w:rPr>
            </w:pPr>
          </w:p>
        </w:tc>
        <w:tc>
          <w:tcPr>
            <w:tcW w:w="720" w:type="dxa"/>
            <w:vAlign w:val="center"/>
          </w:tcPr>
          <w:p w14:paraId="0E8219EA" w14:textId="378BD919" w:rsidR="00A31E9F" w:rsidRPr="001D0733" w:rsidRDefault="00A31E9F" w:rsidP="00A31E9F">
            <w:pPr>
              <w:jc w:val="center"/>
              <w:rPr>
                <w:sz w:val="52"/>
                <w:szCs w:val="52"/>
              </w:rPr>
            </w:pPr>
          </w:p>
        </w:tc>
        <w:tc>
          <w:tcPr>
            <w:tcW w:w="720" w:type="dxa"/>
            <w:vAlign w:val="center"/>
          </w:tcPr>
          <w:p w14:paraId="3028D7B8" w14:textId="406681BC" w:rsidR="00A31E9F" w:rsidRPr="001D0733" w:rsidRDefault="00A31E9F" w:rsidP="00A31E9F">
            <w:pPr>
              <w:jc w:val="center"/>
              <w:rPr>
                <w:sz w:val="52"/>
                <w:szCs w:val="52"/>
              </w:rPr>
            </w:pPr>
          </w:p>
        </w:tc>
        <w:tc>
          <w:tcPr>
            <w:tcW w:w="4050" w:type="dxa"/>
            <w:vAlign w:val="center"/>
          </w:tcPr>
          <w:p w14:paraId="21B64DB1" w14:textId="28BF9004" w:rsidR="00A31E9F" w:rsidRPr="001D0733" w:rsidRDefault="00196EE6" w:rsidP="00172966">
            <w:pPr>
              <w:ind w:left="0" w:firstLine="0"/>
              <w:rPr>
                <w:rFonts w:ascii="Calibri" w:hAnsi="Calibri"/>
                <w:i/>
                <w:spacing w:val="-1"/>
                <w:sz w:val="20"/>
                <w:szCs w:val="20"/>
              </w:rPr>
            </w:pPr>
            <w:r w:rsidRPr="001D0733">
              <w:rPr>
                <w:rFonts w:ascii="Calibri" w:hAnsi="Calibri"/>
                <w:i/>
                <w:spacing w:val="-1"/>
                <w:sz w:val="20"/>
                <w:szCs w:val="20"/>
              </w:rPr>
              <w:t>ICH GCP E6</w:t>
            </w:r>
            <w:r w:rsidR="009B2E41" w:rsidRPr="001D0733">
              <w:rPr>
                <w:rFonts w:ascii="Calibri" w:hAnsi="Calibri"/>
                <w:i/>
                <w:spacing w:val="-1"/>
                <w:sz w:val="20"/>
                <w:szCs w:val="20"/>
              </w:rPr>
              <w:t xml:space="preserve"> (R2)</w:t>
            </w:r>
            <w:r w:rsidRPr="001D0733">
              <w:rPr>
                <w:rFonts w:ascii="Calibri" w:hAnsi="Calibri"/>
                <w:i/>
                <w:spacing w:val="-1"/>
                <w:sz w:val="20"/>
                <w:szCs w:val="20"/>
              </w:rPr>
              <w:t xml:space="preserve"> 8.3.25</w:t>
            </w:r>
          </w:p>
          <w:p w14:paraId="29E880C6" w14:textId="042DCC5F" w:rsidR="00640201" w:rsidRPr="001D0733" w:rsidRDefault="00640201" w:rsidP="00827C6D">
            <w:pPr>
              <w:spacing w:before="240"/>
              <w:ind w:left="0" w:firstLine="0"/>
              <w:rPr>
                <w:rFonts w:ascii="Calibri" w:hAnsi="Calibri"/>
                <w:i/>
                <w:spacing w:val="-1"/>
                <w:sz w:val="20"/>
                <w:szCs w:val="20"/>
              </w:rPr>
            </w:pPr>
            <w:r w:rsidRPr="001D0733">
              <w:rPr>
                <w:i/>
                <w:sz w:val="20"/>
                <w:szCs w:val="20"/>
              </w:rPr>
              <w:t>IU HRPP Policies:</w:t>
            </w:r>
            <w:r w:rsidR="00E46662" w:rsidRPr="001D0733">
              <w:rPr>
                <w:i/>
                <w:sz w:val="20"/>
                <w:szCs w:val="20"/>
              </w:rPr>
              <w:t xml:space="preserve"> </w:t>
            </w:r>
            <w:r w:rsidRPr="001D0733">
              <w:rPr>
                <w:i/>
                <w:sz w:val="20"/>
                <w:szCs w:val="20"/>
              </w:rPr>
              <w:t>Research Data Management 2.0</w:t>
            </w:r>
          </w:p>
        </w:tc>
      </w:tr>
      <w:tr w:rsidR="001E6CFB" w:rsidRPr="001D0733" w14:paraId="20C26865" w14:textId="77777777" w:rsidTr="003C3AF2">
        <w:trPr>
          <w:trHeight w:hRule="exact" w:val="973"/>
        </w:trPr>
        <w:tc>
          <w:tcPr>
            <w:tcW w:w="4590" w:type="dxa"/>
            <w:vAlign w:val="center"/>
          </w:tcPr>
          <w:p w14:paraId="685DE5C1" w14:textId="22A8A464" w:rsidR="001E6CFB" w:rsidRPr="001D0733" w:rsidRDefault="001E6CFB" w:rsidP="006B4075">
            <w:pPr>
              <w:ind w:left="0" w:firstLine="0"/>
              <w:jc w:val="both"/>
              <w:rPr>
                <w:rFonts w:ascii="Calibri" w:hAnsi="Calibri"/>
              </w:rPr>
            </w:pPr>
            <w:r w:rsidRPr="001D0733">
              <w:rPr>
                <w:rFonts w:ascii="Calibri" w:hAnsi="Calibri"/>
              </w:rPr>
              <w:t>Do the records include documentation of subject compensation (if applicable)?</w:t>
            </w:r>
            <w:r w:rsidR="00E46662" w:rsidRPr="001D0733">
              <w:rPr>
                <w:rFonts w:ascii="Calibri" w:hAnsi="Calibri"/>
              </w:rPr>
              <w:t xml:space="preserve"> </w:t>
            </w:r>
            <w:r w:rsidRPr="001D0733">
              <w:rPr>
                <w:rFonts w:ascii="Calibri" w:hAnsi="Calibri"/>
              </w:rPr>
              <w:t>Did the compensation align with the IRB-approved plan?</w:t>
            </w:r>
          </w:p>
        </w:tc>
        <w:tc>
          <w:tcPr>
            <w:tcW w:w="630" w:type="dxa"/>
            <w:vAlign w:val="center"/>
          </w:tcPr>
          <w:p w14:paraId="75441525" w14:textId="77777777" w:rsidR="001E6CFB" w:rsidRPr="001D0733" w:rsidRDefault="001E6CFB" w:rsidP="00A31E9F">
            <w:pPr>
              <w:jc w:val="center"/>
              <w:rPr>
                <w:sz w:val="52"/>
                <w:szCs w:val="52"/>
              </w:rPr>
            </w:pPr>
          </w:p>
        </w:tc>
        <w:tc>
          <w:tcPr>
            <w:tcW w:w="720" w:type="dxa"/>
            <w:vAlign w:val="center"/>
          </w:tcPr>
          <w:p w14:paraId="4FEC2C32" w14:textId="77777777" w:rsidR="001E6CFB" w:rsidRPr="001D0733" w:rsidRDefault="001E6CFB" w:rsidP="00A31E9F">
            <w:pPr>
              <w:jc w:val="center"/>
              <w:rPr>
                <w:sz w:val="52"/>
                <w:szCs w:val="52"/>
              </w:rPr>
            </w:pPr>
          </w:p>
        </w:tc>
        <w:tc>
          <w:tcPr>
            <w:tcW w:w="720" w:type="dxa"/>
            <w:vAlign w:val="center"/>
          </w:tcPr>
          <w:p w14:paraId="32684877" w14:textId="77777777" w:rsidR="001E6CFB" w:rsidRPr="001D0733" w:rsidRDefault="001E6CFB" w:rsidP="00A31E9F">
            <w:pPr>
              <w:jc w:val="center"/>
              <w:rPr>
                <w:sz w:val="52"/>
                <w:szCs w:val="52"/>
              </w:rPr>
            </w:pPr>
          </w:p>
        </w:tc>
        <w:tc>
          <w:tcPr>
            <w:tcW w:w="720" w:type="dxa"/>
            <w:vAlign w:val="center"/>
          </w:tcPr>
          <w:p w14:paraId="65B0CFF3" w14:textId="77777777" w:rsidR="001E6CFB" w:rsidRPr="001D0733" w:rsidRDefault="001E6CFB" w:rsidP="00A31E9F">
            <w:pPr>
              <w:jc w:val="center"/>
              <w:rPr>
                <w:sz w:val="52"/>
                <w:szCs w:val="52"/>
              </w:rPr>
            </w:pPr>
          </w:p>
        </w:tc>
        <w:tc>
          <w:tcPr>
            <w:tcW w:w="4050" w:type="dxa"/>
            <w:vAlign w:val="center"/>
          </w:tcPr>
          <w:p w14:paraId="4B268B7F" w14:textId="3F4E9759" w:rsidR="001E6CFB" w:rsidRPr="001D0733" w:rsidRDefault="001E6CFB" w:rsidP="00172966">
            <w:pPr>
              <w:ind w:left="0" w:firstLine="0"/>
              <w:rPr>
                <w:rFonts w:ascii="Calibri" w:hAnsi="Calibri"/>
                <w:i/>
                <w:spacing w:val="-1"/>
                <w:sz w:val="20"/>
                <w:szCs w:val="20"/>
              </w:rPr>
            </w:pPr>
            <w:r w:rsidRPr="001D0733">
              <w:rPr>
                <w:i/>
                <w:sz w:val="20"/>
                <w:szCs w:val="20"/>
              </w:rPr>
              <w:t>IU HRPP Policies:</w:t>
            </w:r>
            <w:r w:rsidR="00E46662" w:rsidRPr="001D0733">
              <w:rPr>
                <w:i/>
                <w:sz w:val="20"/>
                <w:szCs w:val="20"/>
              </w:rPr>
              <w:t xml:space="preserve"> </w:t>
            </w:r>
            <w:r w:rsidRPr="001D0733">
              <w:rPr>
                <w:i/>
                <w:sz w:val="20"/>
                <w:szCs w:val="20"/>
              </w:rPr>
              <w:t>Recruitment of Human Subjects 3.1; Research Data Management 2.0</w:t>
            </w:r>
          </w:p>
        </w:tc>
      </w:tr>
    </w:tbl>
    <w:p w14:paraId="358BD006" w14:textId="77777777" w:rsidR="003C3AF2" w:rsidRPr="001D0733" w:rsidRDefault="003C3AF2" w:rsidP="005F49E8">
      <w:pPr>
        <w:rPr>
          <w:rFonts w:ascii="Arial" w:hAnsi="Arial" w:cs="Arial"/>
          <w:b/>
          <w:sz w:val="24"/>
          <w:szCs w:val="24"/>
        </w:rPr>
      </w:pP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7617E0" w:rsidRPr="001D0733" w14:paraId="2D70F5BB" w14:textId="77777777" w:rsidTr="003C3AF2">
        <w:trPr>
          <w:trHeight w:hRule="exact" w:val="568"/>
        </w:trPr>
        <w:tc>
          <w:tcPr>
            <w:tcW w:w="4590" w:type="dxa"/>
            <w:shd w:val="clear" w:color="auto" w:fill="D9D9D9" w:themeFill="background1" w:themeFillShade="D9"/>
            <w:vAlign w:val="center"/>
          </w:tcPr>
          <w:p w14:paraId="01DCE022" w14:textId="5A642F65" w:rsidR="00C622F9" w:rsidRPr="001D0733" w:rsidRDefault="00C622F9" w:rsidP="007617E0">
            <w:pPr>
              <w:jc w:val="center"/>
              <w:rPr>
                <w:rFonts w:ascii="Arial" w:hAnsi="Arial" w:cs="Arial"/>
                <w:b/>
                <w:sz w:val="24"/>
                <w:szCs w:val="24"/>
              </w:rPr>
            </w:pPr>
            <w:r w:rsidRPr="001D0733">
              <w:rPr>
                <w:rFonts w:ascii="Arial" w:hAnsi="Arial" w:cs="Arial"/>
                <w:b/>
                <w:sz w:val="24"/>
                <w:szCs w:val="24"/>
              </w:rPr>
              <w:t>Medical/</w:t>
            </w:r>
            <w:r w:rsidR="00196EE6" w:rsidRPr="001D0733">
              <w:rPr>
                <w:rFonts w:ascii="Arial" w:hAnsi="Arial" w:cs="Arial"/>
                <w:b/>
                <w:sz w:val="24"/>
                <w:szCs w:val="24"/>
              </w:rPr>
              <w:t xml:space="preserve">Safety Oversight </w:t>
            </w:r>
          </w:p>
          <w:p w14:paraId="3ABA0C91" w14:textId="118F2B62" w:rsidR="007617E0" w:rsidRPr="001D0733" w:rsidRDefault="00196EE6" w:rsidP="007617E0">
            <w:pPr>
              <w:jc w:val="center"/>
              <w:rPr>
                <w:rFonts w:ascii="Arial" w:eastAsia="Arial" w:hAnsi="Arial" w:cs="Arial"/>
                <w:b/>
                <w:sz w:val="24"/>
                <w:szCs w:val="24"/>
              </w:rPr>
            </w:pPr>
            <w:r w:rsidRPr="001D0733">
              <w:rPr>
                <w:rFonts w:ascii="Arial" w:hAnsi="Arial" w:cs="Arial"/>
                <w:b/>
                <w:sz w:val="24"/>
                <w:szCs w:val="24"/>
              </w:rPr>
              <w:t xml:space="preserve">and </w:t>
            </w:r>
            <w:r w:rsidR="004F0920" w:rsidRPr="001D0733">
              <w:rPr>
                <w:rFonts w:ascii="Arial" w:hAnsi="Arial" w:cs="Arial"/>
                <w:b/>
                <w:sz w:val="24"/>
                <w:szCs w:val="24"/>
              </w:rPr>
              <w:t>Adverse Events</w:t>
            </w:r>
          </w:p>
        </w:tc>
        <w:tc>
          <w:tcPr>
            <w:tcW w:w="630" w:type="dxa"/>
            <w:shd w:val="clear" w:color="auto" w:fill="D9D9D9" w:themeFill="background1" w:themeFillShade="D9"/>
            <w:vAlign w:val="center"/>
          </w:tcPr>
          <w:p w14:paraId="0E80EC9F" w14:textId="77777777" w:rsidR="007617E0" w:rsidRPr="001D0733" w:rsidRDefault="007617E0" w:rsidP="004D19FB">
            <w:pPr>
              <w:ind w:right="-108" w:hanging="396"/>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0302505B" w14:textId="77777777" w:rsidR="007617E0" w:rsidRPr="001D0733" w:rsidRDefault="007617E0" w:rsidP="007617E0">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0AD15634" w14:textId="77777777" w:rsidR="007617E0" w:rsidRPr="001D0733" w:rsidRDefault="007617E0" w:rsidP="004D19FB">
            <w:pPr>
              <w:ind w:left="-108" w:right="-108" w:firstLine="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1BE4C3A4" w14:textId="77777777" w:rsidR="007617E0" w:rsidRPr="001D0733" w:rsidRDefault="007617E0" w:rsidP="00720E89">
            <w:pPr>
              <w:ind w:left="-108" w:right="-108" w:firstLine="0"/>
              <w:jc w:val="center"/>
              <w:rPr>
                <w:rFonts w:ascii="Arial" w:hAnsi="Arial" w:cs="Arial"/>
                <w:b/>
                <w:sz w:val="14"/>
                <w:szCs w:val="14"/>
              </w:rPr>
            </w:pPr>
            <w:r w:rsidRPr="001D0733">
              <w:rPr>
                <w:rFonts w:ascii="Arial" w:hAnsi="Arial" w:cs="Arial"/>
                <w:b/>
                <w:sz w:val="14"/>
                <w:szCs w:val="14"/>
              </w:rPr>
              <w:t>Not</w:t>
            </w:r>
          </w:p>
          <w:p w14:paraId="47C01465" w14:textId="1EF6DE8B" w:rsidR="00F47375" w:rsidRPr="001D0733" w:rsidRDefault="007617E0" w:rsidP="003B21BE">
            <w:pPr>
              <w:ind w:left="-108" w:right="-108" w:firstLine="0"/>
              <w:jc w:val="center"/>
              <w:rPr>
                <w:rFonts w:ascii="Arial" w:eastAsia="Arial" w:hAnsi="Arial" w:cs="Arial"/>
                <w:b/>
                <w:sz w:val="24"/>
                <w:szCs w:val="24"/>
              </w:rPr>
            </w:pPr>
            <w:r w:rsidRPr="001D0733">
              <w:rPr>
                <w:rFonts w:ascii="Arial" w:hAnsi="Arial" w:cs="Arial"/>
                <w:b/>
                <w:sz w:val="14"/>
                <w:szCs w:val="14"/>
              </w:rPr>
              <w:t>Reviewed</w:t>
            </w:r>
          </w:p>
        </w:tc>
        <w:tc>
          <w:tcPr>
            <w:tcW w:w="4050" w:type="dxa"/>
            <w:shd w:val="clear" w:color="auto" w:fill="D9D9D9" w:themeFill="background1" w:themeFillShade="D9"/>
            <w:vAlign w:val="center"/>
          </w:tcPr>
          <w:p w14:paraId="2EDB4849" w14:textId="77777777" w:rsidR="007617E0" w:rsidRPr="001D0733" w:rsidRDefault="007617E0" w:rsidP="007617E0">
            <w:pPr>
              <w:jc w:val="center"/>
              <w:rPr>
                <w:rFonts w:ascii="Arial" w:eastAsia="Arial" w:hAnsi="Arial" w:cs="Arial"/>
                <w:b/>
                <w:sz w:val="24"/>
                <w:szCs w:val="24"/>
              </w:rPr>
            </w:pPr>
            <w:r w:rsidRPr="001D0733">
              <w:rPr>
                <w:rFonts w:ascii="Arial" w:hAnsi="Arial" w:cs="Arial"/>
                <w:b/>
                <w:sz w:val="24"/>
                <w:szCs w:val="24"/>
              </w:rPr>
              <w:t>REFERENCES</w:t>
            </w:r>
          </w:p>
        </w:tc>
      </w:tr>
      <w:tr w:rsidR="003C3AF2" w:rsidRPr="001D0733" w14:paraId="7FF670EB" w14:textId="77777777" w:rsidTr="003C3AF2">
        <w:trPr>
          <w:trHeight w:hRule="exact" w:val="1882"/>
        </w:trPr>
        <w:tc>
          <w:tcPr>
            <w:tcW w:w="4590" w:type="dxa"/>
            <w:shd w:val="clear" w:color="auto" w:fill="auto"/>
            <w:vAlign w:val="center"/>
          </w:tcPr>
          <w:p w14:paraId="697CF994" w14:textId="7B7C3B8A" w:rsidR="003C3AF2" w:rsidRPr="001D0733" w:rsidRDefault="003C3AF2" w:rsidP="003B21BE">
            <w:pPr>
              <w:ind w:left="0" w:firstLine="0"/>
              <w:rPr>
                <w:rFonts w:ascii="Arial" w:hAnsi="Arial" w:cs="Arial"/>
                <w:b/>
                <w:sz w:val="24"/>
                <w:szCs w:val="24"/>
              </w:rPr>
            </w:pPr>
            <w:r w:rsidRPr="001D0733">
              <w:rPr>
                <w:rFonts w:ascii="Calibri" w:hAnsi="Calibri"/>
              </w:rPr>
              <w:t xml:space="preserve">Did the investigator document ‘clinically significant’ or ‘not clinically significant’ for all </w:t>
            </w:r>
            <w:r w:rsidR="003B21BE" w:rsidRPr="001D0733">
              <w:rPr>
                <w:rFonts w:ascii="Calibri" w:hAnsi="Calibri"/>
              </w:rPr>
              <w:t>out-of-range</w:t>
            </w:r>
            <w:r w:rsidRPr="001D0733">
              <w:rPr>
                <w:rFonts w:ascii="Calibri" w:hAnsi="Calibri"/>
              </w:rPr>
              <w:t xml:space="preserve"> values and/or results (laboratory values, physical exam findings, ECG results, imaging results, etc.</w:t>
            </w:r>
            <w:r w:rsidR="003B21BE" w:rsidRPr="001D0733">
              <w:rPr>
                <w:rFonts w:ascii="Calibri" w:hAnsi="Calibri"/>
              </w:rPr>
              <w:t>)</w:t>
            </w:r>
            <w:r w:rsidRPr="001D0733">
              <w:rPr>
                <w:rFonts w:ascii="Calibri" w:hAnsi="Calibri"/>
              </w:rPr>
              <w:t>?</w:t>
            </w:r>
          </w:p>
        </w:tc>
        <w:tc>
          <w:tcPr>
            <w:tcW w:w="630" w:type="dxa"/>
            <w:shd w:val="clear" w:color="auto" w:fill="auto"/>
            <w:vAlign w:val="center"/>
          </w:tcPr>
          <w:p w14:paraId="7A7F9541" w14:textId="77777777" w:rsidR="003C3AF2" w:rsidRPr="001D0733" w:rsidRDefault="003C3AF2" w:rsidP="003C3AF2">
            <w:pPr>
              <w:ind w:right="-108" w:hanging="396"/>
              <w:jc w:val="center"/>
              <w:rPr>
                <w:rFonts w:ascii="Arial" w:hAnsi="Arial" w:cs="Arial"/>
                <w:b/>
                <w:sz w:val="24"/>
                <w:szCs w:val="24"/>
              </w:rPr>
            </w:pPr>
          </w:p>
        </w:tc>
        <w:tc>
          <w:tcPr>
            <w:tcW w:w="720" w:type="dxa"/>
            <w:shd w:val="clear" w:color="auto" w:fill="auto"/>
            <w:vAlign w:val="center"/>
          </w:tcPr>
          <w:p w14:paraId="0B8DCD70" w14:textId="77777777" w:rsidR="003C3AF2" w:rsidRPr="001D0733" w:rsidRDefault="003C3AF2" w:rsidP="003C3AF2">
            <w:pPr>
              <w:jc w:val="center"/>
              <w:rPr>
                <w:rFonts w:ascii="Arial" w:hAnsi="Arial" w:cs="Arial"/>
                <w:b/>
                <w:sz w:val="24"/>
                <w:szCs w:val="24"/>
              </w:rPr>
            </w:pPr>
          </w:p>
        </w:tc>
        <w:tc>
          <w:tcPr>
            <w:tcW w:w="720" w:type="dxa"/>
            <w:shd w:val="clear" w:color="auto" w:fill="auto"/>
            <w:vAlign w:val="center"/>
          </w:tcPr>
          <w:p w14:paraId="5A0EE7AD" w14:textId="77777777" w:rsidR="003C3AF2" w:rsidRPr="001D0733" w:rsidRDefault="003C3AF2" w:rsidP="003C3AF2">
            <w:pPr>
              <w:ind w:left="-108" w:right="-108" w:firstLine="0"/>
              <w:jc w:val="center"/>
              <w:rPr>
                <w:rFonts w:ascii="Arial" w:hAnsi="Arial" w:cs="Arial"/>
                <w:b/>
                <w:sz w:val="24"/>
                <w:szCs w:val="24"/>
              </w:rPr>
            </w:pPr>
          </w:p>
        </w:tc>
        <w:tc>
          <w:tcPr>
            <w:tcW w:w="720" w:type="dxa"/>
            <w:shd w:val="clear" w:color="auto" w:fill="auto"/>
            <w:vAlign w:val="center"/>
          </w:tcPr>
          <w:p w14:paraId="08DAB536" w14:textId="77777777" w:rsidR="003C3AF2" w:rsidRPr="001D0733" w:rsidRDefault="003C3AF2" w:rsidP="003C3AF2">
            <w:pPr>
              <w:ind w:left="-108" w:right="-108" w:firstLine="0"/>
              <w:jc w:val="center"/>
              <w:rPr>
                <w:rFonts w:ascii="Arial" w:hAnsi="Arial" w:cs="Arial"/>
                <w:b/>
                <w:sz w:val="14"/>
                <w:szCs w:val="14"/>
              </w:rPr>
            </w:pPr>
          </w:p>
        </w:tc>
        <w:tc>
          <w:tcPr>
            <w:tcW w:w="4050" w:type="dxa"/>
            <w:shd w:val="clear" w:color="auto" w:fill="auto"/>
            <w:vAlign w:val="center"/>
          </w:tcPr>
          <w:p w14:paraId="49669888" w14:textId="5C11CA55" w:rsidR="00A24C63" w:rsidRPr="001D0733" w:rsidRDefault="003C3AF2">
            <w:pPr>
              <w:ind w:left="-14" w:firstLine="14"/>
              <w:rPr>
                <w:rFonts w:ascii="Arial" w:hAnsi="Arial" w:cs="Arial"/>
                <w:b/>
                <w:sz w:val="24"/>
                <w:szCs w:val="24"/>
              </w:rPr>
            </w:pPr>
            <w:r w:rsidRPr="001D0733">
              <w:rPr>
                <w:rFonts w:ascii="Calibri" w:hAnsi="Calibri"/>
                <w:i/>
                <w:spacing w:val="-1"/>
                <w:sz w:val="20"/>
                <w:szCs w:val="20"/>
              </w:rPr>
              <w:t>ICH GCP E6 (R2) 1.2, 2.7, 4.3.1, 4.3.2</w:t>
            </w:r>
          </w:p>
        </w:tc>
      </w:tr>
      <w:tr w:rsidR="003C3AF2" w:rsidRPr="001D0733" w14:paraId="3B498B77" w14:textId="77777777" w:rsidTr="003C3AF2">
        <w:trPr>
          <w:trHeight w:hRule="exact" w:val="5680"/>
        </w:trPr>
        <w:tc>
          <w:tcPr>
            <w:tcW w:w="4590" w:type="dxa"/>
            <w:shd w:val="clear" w:color="auto" w:fill="auto"/>
            <w:vAlign w:val="center"/>
          </w:tcPr>
          <w:p w14:paraId="6F1FC829" w14:textId="31F7F58E" w:rsidR="003C3AF2" w:rsidRPr="001D0733" w:rsidRDefault="003C3AF2" w:rsidP="003C3AF2">
            <w:pPr>
              <w:tabs>
                <w:tab w:val="left" w:pos="342"/>
              </w:tabs>
              <w:ind w:left="0" w:firstLine="0"/>
              <w:rPr>
                <w:spacing w:val="-1"/>
              </w:rPr>
            </w:pPr>
            <w:r w:rsidRPr="001D0733">
              <w:rPr>
                <w:spacing w:val="-1"/>
              </w:rPr>
              <w:lastRenderedPageBreak/>
              <w:t xml:space="preserve">Have all adverse events (AEs) been appropriately identified and documented (including severity, relatedness, </w:t>
            </w:r>
            <w:r w:rsidR="003B21BE" w:rsidRPr="001D0733">
              <w:rPr>
                <w:spacing w:val="-1"/>
              </w:rPr>
              <w:t xml:space="preserve">expectedness, </w:t>
            </w:r>
            <w:r w:rsidRPr="001D0733">
              <w:rPr>
                <w:spacing w:val="-1"/>
              </w:rPr>
              <w:t>dates/duration, and reviewed/signed off by a medically qualified and delegated individual)?</w:t>
            </w:r>
          </w:p>
          <w:p w14:paraId="343C4B24" w14:textId="77777777" w:rsidR="003C3AF2" w:rsidRPr="001D0733" w:rsidRDefault="003C3AF2" w:rsidP="00B86E56">
            <w:pPr>
              <w:tabs>
                <w:tab w:val="left" w:pos="450"/>
              </w:tabs>
              <w:spacing w:before="240"/>
              <w:ind w:left="0" w:firstLine="0"/>
              <w:rPr>
                <w:spacing w:val="-1"/>
                <w:sz w:val="20"/>
              </w:rPr>
            </w:pPr>
            <w:r w:rsidRPr="001D0733">
              <w:rPr>
                <w:spacing w:val="-1"/>
                <w:sz w:val="20"/>
              </w:rPr>
              <w:t>Tips for ensuring all AEs have been identified/captured:</w:t>
            </w:r>
          </w:p>
          <w:p w14:paraId="081B7C59" w14:textId="77777777" w:rsidR="003C3AF2" w:rsidRPr="001D0733" w:rsidRDefault="003C3AF2" w:rsidP="007B6894">
            <w:pPr>
              <w:pStyle w:val="ListParagraph"/>
              <w:numPr>
                <w:ilvl w:val="0"/>
                <w:numId w:val="18"/>
              </w:numPr>
              <w:ind w:left="163" w:hanging="163"/>
              <w:rPr>
                <w:spacing w:val="-1"/>
                <w:sz w:val="20"/>
              </w:rPr>
            </w:pPr>
            <w:r w:rsidRPr="001D0733">
              <w:rPr>
                <w:spacing w:val="-1"/>
                <w:sz w:val="20"/>
              </w:rPr>
              <w:t>If subject reports new health problems or transient symptoms (e.g. within the study diaries, questionnaires, interviews, etc.), have these been recorded as AEs?</w:t>
            </w:r>
          </w:p>
          <w:p w14:paraId="217E14C3" w14:textId="77777777" w:rsidR="003C3AF2" w:rsidRPr="001D0733" w:rsidRDefault="003C3AF2" w:rsidP="007B6894">
            <w:pPr>
              <w:pStyle w:val="ListParagraph"/>
              <w:numPr>
                <w:ilvl w:val="0"/>
                <w:numId w:val="18"/>
              </w:numPr>
              <w:ind w:left="163" w:hanging="163"/>
              <w:rPr>
                <w:spacing w:val="-1"/>
                <w:sz w:val="20"/>
              </w:rPr>
            </w:pPr>
            <w:r w:rsidRPr="001D0733">
              <w:rPr>
                <w:spacing w:val="-1"/>
                <w:sz w:val="20"/>
              </w:rPr>
              <w:t>Have clinically significant findings (e.g. laboratory values, or findings from physical exams, ECGs, imaging or other procedures, etc.) been documented appropriately as AEs?</w:t>
            </w:r>
          </w:p>
          <w:p w14:paraId="4EB864DD" w14:textId="43AB9E50" w:rsidR="003C3AF2" w:rsidRPr="001D0733" w:rsidRDefault="003C3AF2" w:rsidP="007B6894">
            <w:pPr>
              <w:pStyle w:val="ListParagraph"/>
              <w:numPr>
                <w:ilvl w:val="0"/>
                <w:numId w:val="18"/>
              </w:numPr>
              <w:ind w:left="163" w:hanging="163"/>
              <w:rPr>
                <w:rFonts w:ascii="Arial" w:hAnsi="Arial" w:cs="Arial"/>
                <w:b/>
                <w:sz w:val="24"/>
                <w:szCs w:val="24"/>
              </w:rPr>
            </w:pPr>
            <w:r w:rsidRPr="001D0733">
              <w:rPr>
                <w:spacing w:val="-1"/>
                <w:sz w:val="20"/>
              </w:rPr>
              <w:t>Have concomitant medications been started or stopped</w:t>
            </w:r>
            <w:r w:rsidR="003B21BE" w:rsidRPr="001D0733">
              <w:rPr>
                <w:spacing w:val="-1"/>
                <w:sz w:val="20"/>
              </w:rPr>
              <w:t>?</w:t>
            </w:r>
            <w:r w:rsidR="00E46662" w:rsidRPr="001D0733">
              <w:rPr>
                <w:spacing w:val="-1"/>
                <w:sz w:val="20"/>
              </w:rPr>
              <w:t xml:space="preserve"> </w:t>
            </w:r>
            <w:r w:rsidR="003B21BE" w:rsidRPr="001D0733">
              <w:rPr>
                <w:spacing w:val="-1"/>
                <w:sz w:val="20"/>
              </w:rPr>
              <w:t>New</w:t>
            </w:r>
            <w:r w:rsidRPr="001D0733">
              <w:rPr>
                <w:spacing w:val="-1"/>
                <w:sz w:val="20"/>
              </w:rPr>
              <w:t xml:space="preserve"> meds, change in doses, etc., usually correspond to a change in medical status or symptoms (i.e. an AE); also, do con med start/stop dates taken for an AE correspond to AE start/stop times?</w:t>
            </w:r>
          </w:p>
        </w:tc>
        <w:tc>
          <w:tcPr>
            <w:tcW w:w="630" w:type="dxa"/>
            <w:shd w:val="clear" w:color="auto" w:fill="auto"/>
          </w:tcPr>
          <w:p w14:paraId="13025378" w14:textId="77777777" w:rsidR="003C3AF2" w:rsidRPr="001D0733" w:rsidRDefault="003C3AF2" w:rsidP="003C3AF2">
            <w:pPr>
              <w:ind w:right="-108" w:hanging="396"/>
              <w:jc w:val="center"/>
              <w:rPr>
                <w:rFonts w:ascii="Arial" w:hAnsi="Arial" w:cs="Arial"/>
                <w:b/>
                <w:sz w:val="24"/>
                <w:szCs w:val="24"/>
              </w:rPr>
            </w:pPr>
          </w:p>
        </w:tc>
        <w:tc>
          <w:tcPr>
            <w:tcW w:w="720" w:type="dxa"/>
            <w:shd w:val="clear" w:color="auto" w:fill="auto"/>
          </w:tcPr>
          <w:p w14:paraId="5B48EC9F" w14:textId="77777777" w:rsidR="003C3AF2" w:rsidRPr="001D0733" w:rsidRDefault="003C3AF2" w:rsidP="003C3AF2">
            <w:pPr>
              <w:jc w:val="center"/>
              <w:rPr>
                <w:rFonts w:ascii="Arial" w:hAnsi="Arial" w:cs="Arial"/>
                <w:b/>
                <w:sz w:val="24"/>
                <w:szCs w:val="24"/>
              </w:rPr>
            </w:pPr>
          </w:p>
        </w:tc>
        <w:tc>
          <w:tcPr>
            <w:tcW w:w="720" w:type="dxa"/>
            <w:shd w:val="clear" w:color="auto" w:fill="auto"/>
          </w:tcPr>
          <w:p w14:paraId="17AA7B49" w14:textId="77777777" w:rsidR="003C3AF2" w:rsidRPr="001D0733" w:rsidRDefault="003C3AF2" w:rsidP="003C3AF2">
            <w:pPr>
              <w:ind w:left="-108" w:right="-108" w:firstLine="0"/>
              <w:jc w:val="center"/>
              <w:rPr>
                <w:rFonts w:ascii="Arial" w:hAnsi="Arial" w:cs="Arial"/>
                <w:b/>
                <w:sz w:val="24"/>
                <w:szCs w:val="24"/>
              </w:rPr>
            </w:pPr>
          </w:p>
        </w:tc>
        <w:tc>
          <w:tcPr>
            <w:tcW w:w="720" w:type="dxa"/>
            <w:shd w:val="clear" w:color="auto" w:fill="auto"/>
          </w:tcPr>
          <w:p w14:paraId="02486C1A" w14:textId="77777777" w:rsidR="003C3AF2" w:rsidRPr="001D0733" w:rsidRDefault="003C3AF2" w:rsidP="003C3AF2">
            <w:pPr>
              <w:ind w:left="-108" w:right="-108" w:firstLine="0"/>
              <w:jc w:val="center"/>
              <w:rPr>
                <w:rFonts w:ascii="Arial" w:hAnsi="Arial" w:cs="Arial"/>
                <w:b/>
                <w:sz w:val="14"/>
                <w:szCs w:val="14"/>
              </w:rPr>
            </w:pPr>
          </w:p>
        </w:tc>
        <w:tc>
          <w:tcPr>
            <w:tcW w:w="4050" w:type="dxa"/>
            <w:shd w:val="clear" w:color="auto" w:fill="auto"/>
          </w:tcPr>
          <w:p w14:paraId="7E1DFDE0" w14:textId="77777777" w:rsidR="003C3AF2" w:rsidRPr="001D0733" w:rsidRDefault="003C3AF2" w:rsidP="005B5E29">
            <w:pPr>
              <w:tabs>
                <w:tab w:val="left" w:pos="256"/>
                <w:tab w:val="left" w:pos="1141"/>
              </w:tabs>
              <w:spacing w:before="240"/>
              <w:ind w:left="-14" w:firstLine="14"/>
              <w:rPr>
                <w:rFonts w:ascii="Calibri" w:hAnsi="Calibri"/>
                <w:i/>
                <w:sz w:val="20"/>
                <w:szCs w:val="20"/>
              </w:rPr>
            </w:pPr>
            <w:r w:rsidRPr="001D0733">
              <w:rPr>
                <w:rFonts w:ascii="Calibri" w:hAnsi="Calibri"/>
                <w:i/>
                <w:sz w:val="20"/>
                <w:szCs w:val="20"/>
              </w:rPr>
              <w:t>ICH GCP E6 (R2) 1.1, 1.2, 1.50, 1.60, 2.7, 4.1.2, 4.3.1, 4.3.2, 4.11.2</w:t>
            </w:r>
          </w:p>
          <w:p w14:paraId="517AF661" w14:textId="77777777" w:rsidR="003C3AF2" w:rsidRPr="001D0733" w:rsidRDefault="003C3AF2" w:rsidP="002212D2">
            <w:pPr>
              <w:tabs>
                <w:tab w:val="left" w:pos="256"/>
              </w:tabs>
              <w:spacing w:before="240"/>
              <w:ind w:left="-14" w:firstLine="14"/>
              <w:rPr>
                <w:rFonts w:ascii="Calibri" w:hAnsi="Calibri"/>
                <w:i/>
                <w:sz w:val="20"/>
                <w:szCs w:val="20"/>
              </w:rPr>
            </w:pPr>
            <w:r w:rsidRPr="001D0733">
              <w:rPr>
                <w:rFonts w:ascii="Calibri" w:hAnsi="Calibri"/>
                <w:i/>
                <w:sz w:val="20"/>
                <w:szCs w:val="20"/>
              </w:rPr>
              <w:t>FDA 21 CFR 312.62 (b), 312.64(b), 812.140(a)(3)(ii)</w:t>
            </w:r>
          </w:p>
          <w:p w14:paraId="52A3EDFE" w14:textId="5CED3A6C" w:rsidR="003C3AF2" w:rsidRPr="001D0733" w:rsidRDefault="003C3AF2" w:rsidP="00ED4A4E">
            <w:pPr>
              <w:tabs>
                <w:tab w:val="left" w:pos="256"/>
              </w:tabs>
              <w:spacing w:before="240"/>
              <w:ind w:left="-14" w:firstLine="14"/>
              <w:rPr>
                <w:i/>
                <w:sz w:val="20"/>
                <w:szCs w:val="20"/>
              </w:rPr>
            </w:pPr>
            <w:r w:rsidRPr="001D0733">
              <w:rPr>
                <w:i/>
                <w:sz w:val="20"/>
                <w:szCs w:val="20"/>
              </w:rPr>
              <w:t xml:space="preserve">FDA Guidance for Industry: Investigator Responsibilities – Protecting the Rights, Safety, and Welfare of Study Subjects </w:t>
            </w:r>
            <w:hyperlink r:id="rId17" w:history="1">
              <w:r w:rsidR="00A24C63" w:rsidRPr="001D0733">
                <w:rPr>
                  <w:rStyle w:val="Hyperlink"/>
                  <w:i/>
                  <w:sz w:val="20"/>
                  <w:szCs w:val="20"/>
                </w:rPr>
                <w:t>http://www.fda.gov/downloads/Drugs/GuidanceComplianceRegulatoryInformation/Guidances/UCM187772.pdf</w:t>
              </w:r>
            </w:hyperlink>
            <w:r w:rsidR="00A24C63" w:rsidRPr="001D0733">
              <w:rPr>
                <w:i/>
                <w:sz w:val="20"/>
                <w:szCs w:val="20"/>
              </w:rPr>
              <w:t xml:space="preserve"> </w:t>
            </w:r>
          </w:p>
          <w:p w14:paraId="2F67C6FC" w14:textId="57D1B8F2" w:rsidR="003C3AF2" w:rsidRPr="001D0733" w:rsidRDefault="003C3AF2" w:rsidP="00BD1DCD">
            <w:pPr>
              <w:tabs>
                <w:tab w:val="left" w:pos="256"/>
              </w:tabs>
              <w:spacing w:before="240"/>
              <w:ind w:left="-14" w:firstLine="14"/>
              <w:rPr>
                <w:rFonts w:ascii="Arial" w:hAnsi="Arial" w:cs="Arial"/>
                <w:b/>
                <w:sz w:val="24"/>
                <w:szCs w:val="24"/>
              </w:rPr>
            </w:pPr>
            <w:r w:rsidRPr="001D0733">
              <w:rPr>
                <w:i/>
                <w:sz w:val="20"/>
                <w:szCs w:val="20"/>
              </w:rPr>
              <w:t xml:space="preserve">IU HRPP Policies: Research Personnel Responsibilities </w:t>
            </w:r>
            <w:r w:rsidR="009273EF" w:rsidRPr="001D0733">
              <w:rPr>
                <w:i/>
                <w:sz w:val="20"/>
                <w:szCs w:val="20"/>
              </w:rPr>
              <w:t>2.1; Research Data Management 2.0, 3.1</w:t>
            </w:r>
            <w:r w:rsidR="00E46662" w:rsidRPr="001D0733">
              <w:rPr>
                <w:i/>
                <w:sz w:val="20"/>
                <w:szCs w:val="20"/>
              </w:rPr>
              <w:t xml:space="preserve"> </w:t>
            </w:r>
          </w:p>
        </w:tc>
      </w:tr>
      <w:tr w:rsidR="003C3AF2" w:rsidRPr="001D0733" w14:paraId="3413CB5B" w14:textId="77777777" w:rsidTr="003B21BE">
        <w:trPr>
          <w:trHeight w:hRule="exact" w:val="2152"/>
        </w:trPr>
        <w:tc>
          <w:tcPr>
            <w:tcW w:w="4590" w:type="dxa"/>
            <w:shd w:val="clear" w:color="auto" w:fill="auto"/>
            <w:vAlign w:val="center"/>
          </w:tcPr>
          <w:p w14:paraId="5A74059C" w14:textId="039AF5CF" w:rsidR="003C3AF2" w:rsidRPr="001D0733" w:rsidRDefault="003C3AF2" w:rsidP="003B21BE">
            <w:pPr>
              <w:ind w:left="0" w:firstLine="0"/>
              <w:rPr>
                <w:rFonts w:ascii="Arial" w:hAnsi="Arial" w:cs="Arial"/>
                <w:b/>
                <w:sz w:val="24"/>
                <w:szCs w:val="24"/>
              </w:rPr>
            </w:pPr>
            <w:r w:rsidRPr="001D0733">
              <w:rPr>
                <w:spacing w:val="-1"/>
              </w:rPr>
              <w:t xml:space="preserve">Were AEs reported appropriately (to IRB promptly, if applicable, </w:t>
            </w:r>
            <w:r w:rsidR="001A40EA" w:rsidRPr="001D0733">
              <w:rPr>
                <w:spacing w:val="-1"/>
              </w:rPr>
              <w:t xml:space="preserve">and </w:t>
            </w:r>
            <w:r w:rsidRPr="001D0733">
              <w:rPr>
                <w:spacing w:val="-1"/>
              </w:rPr>
              <w:t>to sponsor, etc.)?</w:t>
            </w:r>
          </w:p>
        </w:tc>
        <w:tc>
          <w:tcPr>
            <w:tcW w:w="630" w:type="dxa"/>
            <w:shd w:val="clear" w:color="auto" w:fill="auto"/>
            <w:vAlign w:val="center"/>
          </w:tcPr>
          <w:p w14:paraId="30080EA9" w14:textId="77777777" w:rsidR="003C3AF2" w:rsidRPr="001D0733" w:rsidRDefault="003C3AF2" w:rsidP="003C3AF2">
            <w:pPr>
              <w:ind w:right="-108" w:hanging="396"/>
              <w:jc w:val="center"/>
              <w:rPr>
                <w:rFonts w:ascii="Arial" w:hAnsi="Arial" w:cs="Arial"/>
                <w:b/>
                <w:sz w:val="24"/>
                <w:szCs w:val="24"/>
              </w:rPr>
            </w:pPr>
          </w:p>
        </w:tc>
        <w:tc>
          <w:tcPr>
            <w:tcW w:w="720" w:type="dxa"/>
            <w:shd w:val="clear" w:color="auto" w:fill="auto"/>
            <w:vAlign w:val="center"/>
          </w:tcPr>
          <w:p w14:paraId="40272CD5" w14:textId="77777777" w:rsidR="003C3AF2" w:rsidRPr="001D0733" w:rsidRDefault="003C3AF2" w:rsidP="003C3AF2">
            <w:pPr>
              <w:jc w:val="center"/>
              <w:rPr>
                <w:rFonts w:ascii="Arial" w:hAnsi="Arial" w:cs="Arial"/>
                <w:b/>
                <w:sz w:val="24"/>
                <w:szCs w:val="24"/>
              </w:rPr>
            </w:pPr>
          </w:p>
        </w:tc>
        <w:tc>
          <w:tcPr>
            <w:tcW w:w="720" w:type="dxa"/>
            <w:shd w:val="clear" w:color="auto" w:fill="auto"/>
            <w:vAlign w:val="center"/>
          </w:tcPr>
          <w:p w14:paraId="39EFAD23" w14:textId="77777777" w:rsidR="003C3AF2" w:rsidRPr="001D0733" w:rsidRDefault="003C3AF2" w:rsidP="003C3AF2">
            <w:pPr>
              <w:ind w:left="-108" w:right="-108" w:firstLine="0"/>
              <w:jc w:val="center"/>
              <w:rPr>
                <w:rFonts w:ascii="Arial" w:hAnsi="Arial" w:cs="Arial"/>
                <w:b/>
                <w:sz w:val="24"/>
                <w:szCs w:val="24"/>
              </w:rPr>
            </w:pPr>
          </w:p>
        </w:tc>
        <w:tc>
          <w:tcPr>
            <w:tcW w:w="720" w:type="dxa"/>
            <w:shd w:val="clear" w:color="auto" w:fill="auto"/>
            <w:vAlign w:val="center"/>
          </w:tcPr>
          <w:p w14:paraId="3AD1F5AD" w14:textId="77777777" w:rsidR="003C3AF2" w:rsidRPr="001D0733" w:rsidRDefault="003C3AF2" w:rsidP="003C3AF2">
            <w:pPr>
              <w:ind w:left="-108" w:right="-108" w:firstLine="0"/>
              <w:jc w:val="center"/>
              <w:rPr>
                <w:rFonts w:ascii="Arial" w:hAnsi="Arial" w:cs="Arial"/>
                <w:b/>
                <w:sz w:val="14"/>
                <w:szCs w:val="14"/>
              </w:rPr>
            </w:pPr>
          </w:p>
        </w:tc>
        <w:tc>
          <w:tcPr>
            <w:tcW w:w="4050" w:type="dxa"/>
            <w:shd w:val="clear" w:color="auto" w:fill="auto"/>
            <w:vAlign w:val="center"/>
          </w:tcPr>
          <w:p w14:paraId="782D9EAA" w14:textId="77777777" w:rsidR="003C3AF2" w:rsidRPr="001D0733" w:rsidRDefault="003C3AF2" w:rsidP="003C3AF2">
            <w:pPr>
              <w:ind w:left="-18" w:firstLine="18"/>
              <w:rPr>
                <w:rFonts w:ascii="Calibri" w:hAnsi="Calibri"/>
                <w:i/>
                <w:sz w:val="20"/>
                <w:szCs w:val="20"/>
              </w:rPr>
            </w:pPr>
            <w:r w:rsidRPr="001D0733">
              <w:rPr>
                <w:rFonts w:ascii="Calibri" w:hAnsi="Calibri"/>
                <w:i/>
                <w:sz w:val="20"/>
                <w:szCs w:val="20"/>
              </w:rPr>
              <w:t>ICH GCP E6 (R2) 1.1, 1.50, 1.60, 4.11, 8.3.16, 8.3.17</w:t>
            </w:r>
          </w:p>
          <w:p w14:paraId="197353DF" w14:textId="77777777" w:rsidR="003C3AF2" w:rsidRPr="001D0733" w:rsidRDefault="003C3AF2" w:rsidP="002E1403">
            <w:pPr>
              <w:spacing w:before="200"/>
              <w:ind w:left="0" w:right="-108" w:firstLine="18"/>
              <w:rPr>
                <w:rFonts w:ascii="Calibri" w:hAnsi="Calibri"/>
                <w:i/>
                <w:sz w:val="20"/>
                <w:szCs w:val="20"/>
              </w:rPr>
            </w:pPr>
            <w:r w:rsidRPr="001D0733">
              <w:rPr>
                <w:rFonts w:ascii="Calibri" w:hAnsi="Calibri"/>
                <w:i/>
                <w:sz w:val="20"/>
                <w:szCs w:val="20"/>
              </w:rPr>
              <w:t>FDA 21 CFR 312.62(b), 312.64 (b), 812.140 (a)(1) and 812.140(a)(3)(ii)</w:t>
            </w:r>
          </w:p>
          <w:p w14:paraId="23CABF26" w14:textId="3B508D1D" w:rsidR="003C3AF2" w:rsidRPr="001D0733" w:rsidRDefault="003C3AF2" w:rsidP="00194133">
            <w:pPr>
              <w:spacing w:before="240"/>
              <w:ind w:left="0" w:firstLine="0"/>
              <w:rPr>
                <w:rFonts w:ascii="Arial" w:hAnsi="Arial" w:cs="Arial"/>
                <w:b/>
                <w:sz w:val="24"/>
                <w:szCs w:val="24"/>
              </w:rPr>
            </w:pPr>
            <w:r w:rsidRPr="001D0733">
              <w:rPr>
                <w:i/>
                <w:sz w:val="20"/>
                <w:szCs w:val="20"/>
              </w:rPr>
              <w:t>IU HRPP Policies: Research Personnel Responsibilities 2.</w:t>
            </w:r>
            <w:r w:rsidR="001A40EA" w:rsidRPr="001D0733">
              <w:rPr>
                <w:i/>
                <w:sz w:val="20"/>
                <w:szCs w:val="20"/>
              </w:rPr>
              <w:t>3</w:t>
            </w:r>
            <w:r w:rsidRPr="001D0733">
              <w:rPr>
                <w:i/>
                <w:sz w:val="20"/>
                <w:szCs w:val="20"/>
              </w:rPr>
              <w:t>; Reportable Events 2.1</w:t>
            </w:r>
            <w:r w:rsidR="001E6CFB" w:rsidRPr="001D0733">
              <w:rPr>
                <w:i/>
                <w:sz w:val="20"/>
                <w:szCs w:val="20"/>
              </w:rPr>
              <w:t>, 2.3</w:t>
            </w:r>
          </w:p>
        </w:tc>
      </w:tr>
    </w:tbl>
    <w:p w14:paraId="229C8565" w14:textId="249CB721" w:rsidR="005E7CC6" w:rsidRPr="001D0733" w:rsidRDefault="005E7CC6" w:rsidP="005E7CC6">
      <w:pPr>
        <w:rPr>
          <w:rFonts w:ascii="Arial" w:hAnsi="Arial" w:cs="Arial"/>
        </w:rPr>
      </w:pPr>
    </w:p>
    <w:tbl>
      <w:tblPr>
        <w:tblStyle w:val="TableGrid"/>
        <w:tblW w:w="11430" w:type="dxa"/>
        <w:tblInd w:w="-275" w:type="dxa"/>
        <w:tblLayout w:type="fixed"/>
        <w:tblLook w:val="04A0" w:firstRow="1" w:lastRow="0" w:firstColumn="1" w:lastColumn="0" w:noHBand="0" w:noVBand="1"/>
      </w:tblPr>
      <w:tblGrid>
        <w:gridCol w:w="4590"/>
        <w:gridCol w:w="630"/>
        <w:gridCol w:w="720"/>
        <w:gridCol w:w="720"/>
        <w:gridCol w:w="720"/>
        <w:gridCol w:w="4050"/>
      </w:tblGrid>
      <w:tr w:rsidR="00D31B5C" w:rsidRPr="001D0733" w14:paraId="6A40AFC0" w14:textId="77777777" w:rsidTr="001A40EA">
        <w:trPr>
          <w:trHeight w:hRule="exact" w:val="838"/>
        </w:trPr>
        <w:tc>
          <w:tcPr>
            <w:tcW w:w="4590" w:type="dxa"/>
            <w:shd w:val="clear" w:color="auto" w:fill="D9D9D9" w:themeFill="background1" w:themeFillShade="D9"/>
            <w:vAlign w:val="center"/>
          </w:tcPr>
          <w:p w14:paraId="43C2097A" w14:textId="77777777" w:rsidR="00D31B5C" w:rsidRPr="001D0733" w:rsidRDefault="00965E2C" w:rsidP="00D31B5C">
            <w:pPr>
              <w:jc w:val="center"/>
              <w:rPr>
                <w:rFonts w:ascii="Arial" w:hAnsi="Arial" w:cs="Arial"/>
                <w:b/>
                <w:sz w:val="24"/>
                <w:szCs w:val="24"/>
              </w:rPr>
            </w:pPr>
            <w:r w:rsidRPr="001D0733">
              <w:rPr>
                <w:rFonts w:ascii="Arial" w:hAnsi="Arial" w:cs="Arial"/>
                <w:b/>
                <w:sz w:val="24"/>
                <w:szCs w:val="24"/>
              </w:rPr>
              <w:t>Protocol Deviations</w:t>
            </w:r>
          </w:p>
          <w:p w14:paraId="29376CDB" w14:textId="67824CA5" w:rsidR="00323ACD" w:rsidRPr="001D0733" w:rsidRDefault="00323ACD" w:rsidP="00D31B5C">
            <w:pPr>
              <w:jc w:val="center"/>
              <w:rPr>
                <w:rFonts w:ascii="Arial" w:eastAsia="Arial" w:hAnsi="Arial" w:cs="Arial"/>
                <w:b/>
                <w:sz w:val="24"/>
                <w:szCs w:val="24"/>
              </w:rPr>
            </w:pPr>
            <w:r w:rsidRPr="001D0733">
              <w:rPr>
                <w:rFonts w:ascii="Arial" w:hAnsi="Arial" w:cs="Arial"/>
                <w:b/>
                <w:sz w:val="24"/>
                <w:szCs w:val="24"/>
              </w:rPr>
              <w:t>(Assessment and Reporting)</w:t>
            </w:r>
          </w:p>
        </w:tc>
        <w:tc>
          <w:tcPr>
            <w:tcW w:w="630" w:type="dxa"/>
            <w:shd w:val="clear" w:color="auto" w:fill="D9D9D9" w:themeFill="background1" w:themeFillShade="D9"/>
            <w:vAlign w:val="center"/>
          </w:tcPr>
          <w:p w14:paraId="4E57DEEE" w14:textId="77777777" w:rsidR="00D31B5C" w:rsidRPr="001D0733" w:rsidRDefault="00D31B5C" w:rsidP="00935677">
            <w:pPr>
              <w:tabs>
                <w:tab w:val="left" w:pos="162"/>
              </w:tabs>
              <w:ind w:left="-108" w:firstLine="0"/>
              <w:jc w:val="center"/>
              <w:rPr>
                <w:rFonts w:ascii="Arial" w:eastAsia="Arial" w:hAnsi="Arial" w:cs="Arial"/>
                <w:b/>
                <w:sz w:val="24"/>
                <w:szCs w:val="24"/>
              </w:rPr>
            </w:pPr>
            <w:r w:rsidRPr="001D0733">
              <w:rPr>
                <w:rFonts w:ascii="Arial" w:hAnsi="Arial" w:cs="Arial"/>
                <w:b/>
                <w:sz w:val="24"/>
                <w:szCs w:val="24"/>
              </w:rPr>
              <w:t>Yes</w:t>
            </w:r>
          </w:p>
        </w:tc>
        <w:tc>
          <w:tcPr>
            <w:tcW w:w="720" w:type="dxa"/>
            <w:shd w:val="clear" w:color="auto" w:fill="D9D9D9" w:themeFill="background1" w:themeFillShade="D9"/>
            <w:vAlign w:val="center"/>
          </w:tcPr>
          <w:p w14:paraId="1C103458" w14:textId="77777777" w:rsidR="00D31B5C" w:rsidRPr="001D0733" w:rsidRDefault="00D31B5C" w:rsidP="00D31B5C">
            <w:pPr>
              <w:jc w:val="center"/>
              <w:rPr>
                <w:rFonts w:ascii="Arial" w:eastAsia="Arial" w:hAnsi="Arial" w:cs="Arial"/>
                <w:b/>
                <w:sz w:val="24"/>
                <w:szCs w:val="24"/>
              </w:rPr>
            </w:pPr>
            <w:r w:rsidRPr="001D0733">
              <w:rPr>
                <w:rFonts w:ascii="Arial" w:hAnsi="Arial" w:cs="Arial"/>
                <w:b/>
                <w:sz w:val="24"/>
                <w:szCs w:val="24"/>
              </w:rPr>
              <w:t>No</w:t>
            </w:r>
          </w:p>
        </w:tc>
        <w:tc>
          <w:tcPr>
            <w:tcW w:w="720" w:type="dxa"/>
            <w:shd w:val="clear" w:color="auto" w:fill="D9D9D9" w:themeFill="background1" w:themeFillShade="D9"/>
            <w:vAlign w:val="center"/>
          </w:tcPr>
          <w:p w14:paraId="34B4CC51" w14:textId="77777777" w:rsidR="00D31B5C" w:rsidRPr="001D0733" w:rsidRDefault="00D31B5C" w:rsidP="00935677">
            <w:pPr>
              <w:ind w:left="-108" w:right="-108" w:firstLine="0"/>
              <w:jc w:val="center"/>
              <w:rPr>
                <w:rFonts w:ascii="Arial" w:eastAsia="Arial" w:hAnsi="Arial" w:cs="Arial"/>
                <w:b/>
                <w:sz w:val="24"/>
                <w:szCs w:val="24"/>
              </w:rPr>
            </w:pPr>
            <w:r w:rsidRPr="001D0733">
              <w:rPr>
                <w:rFonts w:ascii="Arial" w:hAnsi="Arial" w:cs="Arial"/>
                <w:b/>
                <w:sz w:val="24"/>
                <w:szCs w:val="24"/>
              </w:rPr>
              <w:t>N/A</w:t>
            </w:r>
          </w:p>
        </w:tc>
        <w:tc>
          <w:tcPr>
            <w:tcW w:w="720" w:type="dxa"/>
            <w:shd w:val="clear" w:color="auto" w:fill="D9D9D9" w:themeFill="background1" w:themeFillShade="D9"/>
            <w:vAlign w:val="center"/>
          </w:tcPr>
          <w:p w14:paraId="170F09AF" w14:textId="77777777" w:rsidR="00D31B5C" w:rsidRPr="001D0733" w:rsidRDefault="00D31B5C" w:rsidP="00720E89">
            <w:pPr>
              <w:ind w:left="-108" w:right="-108" w:firstLine="0"/>
              <w:jc w:val="center"/>
              <w:rPr>
                <w:rFonts w:ascii="Arial" w:eastAsia="Arial" w:hAnsi="Arial" w:cs="Arial"/>
                <w:b/>
                <w:sz w:val="14"/>
                <w:szCs w:val="14"/>
              </w:rPr>
            </w:pPr>
            <w:r w:rsidRPr="001D0733">
              <w:rPr>
                <w:rFonts w:ascii="Arial" w:hAnsi="Arial" w:cs="Arial"/>
                <w:b/>
                <w:sz w:val="14"/>
                <w:szCs w:val="14"/>
              </w:rPr>
              <w:t>Not</w:t>
            </w:r>
          </w:p>
          <w:p w14:paraId="36F33247" w14:textId="77777777" w:rsidR="00D31B5C" w:rsidRPr="001D0733" w:rsidRDefault="00D31B5C" w:rsidP="00720E89">
            <w:pPr>
              <w:ind w:left="-108" w:right="-108" w:firstLine="0"/>
              <w:jc w:val="center"/>
              <w:rPr>
                <w:rFonts w:ascii="Arial" w:eastAsia="Arial" w:hAnsi="Arial" w:cs="Arial"/>
                <w:b/>
                <w:sz w:val="24"/>
                <w:szCs w:val="24"/>
              </w:rPr>
            </w:pPr>
            <w:r w:rsidRPr="001D0733">
              <w:rPr>
                <w:rFonts w:ascii="Arial" w:hAnsi="Arial" w:cs="Arial"/>
                <w:b/>
                <w:sz w:val="14"/>
                <w:szCs w:val="14"/>
              </w:rPr>
              <w:t>Reviewed</w:t>
            </w:r>
          </w:p>
        </w:tc>
        <w:tc>
          <w:tcPr>
            <w:tcW w:w="4050" w:type="dxa"/>
            <w:shd w:val="clear" w:color="auto" w:fill="D9D9D9" w:themeFill="background1" w:themeFillShade="D9"/>
            <w:vAlign w:val="center"/>
          </w:tcPr>
          <w:p w14:paraId="2ADC8E02" w14:textId="77777777" w:rsidR="00D31B5C" w:rsidRPr="001D0733" w:rsidRDefault="00D31B5C" w:rsidP="00D31B5C">
            <w:pPr>
              <w:jc w:val="center"/>
              <w:rPr>
                <w:rFonts w:ascii="Arial" w:eastAsia="Arial" w:hAnsi="Arial" w:cs="Arial"/>
                <w:b/>
                <w:sz w:val="24"/>
                <w:szCs w:val="24"/>
              </w:rPr>
            </w:pPr>
            <w:r w:rsidRPr="001D0733">
              <w:rPr>
                <w:rFonts w:ascii="Arial" w:hAnsi="Arial" w:cs="Arial"/>
                <w:b/>
                <w:sz w:val="24"/>
                <w:szCs w:val="24"/>
              </w:rPr>
              <w:t>REFERENCES</w:t>
            </w:r>
          </w:p>
        </w:tc>
      </w:tr>
      <w:tr w:rsidR="009420E7" w:rsidRPr="001D0733" w14:paraId="6392B3D1" w14:textId="77777777" w:rsidTr="001A40EA">
        <w:trPr>
          <w:trHeight w:hRule="exact" w:val="1108"/>
        </w:trPr>
        <w:tc>
          <w:tcPr>
            <w:tcW w:w="4590" w:type="dxa"/>
            <w:vAlign w:val="center"/>
          </w:tcPr>
          <w:p w14:paraId="7C2AF13F" w14:textId="02652884" w:rsidR="009420E7" w:rsidRPr="001D0733" w:rsidRDefault="009420E7" w:rsidP="006B4075">
            <w:pPr>
              <w:ind w:left="0" w:firstLine="0"/>
              <w:jc w:val="both"/>
              <w:rPr>
                <w:spacing w:val="-1"/>
              </w:rPr>
            </w:pPr>
            <w:r w:rsidRPr="001D0733">
              <w:rPr>
                <w:spacing w:val="-1"/>
              </w:rPr>
              <w:t>Is documentation of assessment for prompt reporting present?</w:t>
            </w:r>
          </w:p>
        </w:tc>
        <w:tc>
          <w:tcPr>
            <w:tcW w:w="630" w:type="dxa"/>
            <w:vAlign w:val="center"/>
          </w:tcPr>
          <w:p w14:paraId="16760AAE" w14:textId="6C760341" w:rsidR="009420E7" w:rsidRPr="001D0733" w:rsidRDefault="009420E7" w:rsidP="009420E7">
            <w:pPr>
              <w:jc w:val="center"/>
              <w:rPr>
                <w:sz w:val="52"/>
                <w:szCs w:val="52"/>
              </w:rPr>
            </w:pPr>
          </w:p>
        </w:tc>
        <w:tc>
          <w:tcPr>
            <w:tcW w:w="720" w:type="dxa"/>
            <w:vAlign w:val="center"/>
          </w:tcPr>
          <w:p w14:paraId="49847460" w14:textId="2E5420AB" w:rsidR="009420E7" w:rsidRPr="001D0733" w:rsidRDefault="009420E7" w:rsidP="009420E7">
            <w:pPr>
              <w:jc w:val="center"/>
              <w:rPr>
                <w:sz w:val="52"/>
                <w:szCs w:val="52"/>
              </w:rPr>
            </w:pPr>
          </w:p>
        </w:tc>
        <w:tc>
          <w:tcPr>
            <w:tcW w:w="720" w:type="dxa"/>
            <w:vAlign w:val="center"/>
          </w:tcPr>
          <w:p w14:paraId="7971656E" w14:textId="51E737CA" w:rsidR="009420E7" w:rsidRPr="001D0733" w:rsidRDefault="009420E7" w:rsidP="009420E7">
            <w:pPr>
              <w:jc w:val="center"/>
              <w:rPr>
                <w:sz w:val="52"/>
                <w:szCs w:val="52"/>
              </w:rPr>
            </w:pPr>
          </w:p>
        </w:tc>
        <w:tc>
          <w:tcPr>
            <w:tcW w:w="720" w:type="dxa"/>
            <w:vAlign w:val="center"/>
          </w:tcPr>
          <w:p w14:paraId="0E4D3602" w14:textId="269C3698" w:rsidR="009420E7" w:rsidRPr="001D0733" w:rsidRDefault="009420E7" w:rsidP="009420E7">
            <w:pPr>
              <w:jc w:val="center"/>
              <w:rPr>
                <w:sz w:val="52"/>
                <w:szCs w:val="52"/>
              </w:rPr>
            </w:pPr>
          </w:p>
        </w:tc>
        <w:tc>
          <w:tcPr>
            <w:tcW w:w="4050" w:type="dxa"/>
            <w:vAlign w:val="center"/>
          </w:tcPr>
          <w:p w14:paraId="596DF8B6" w14:textId="58F5C615" w:rsidR="0026075F" w:rsidRPr="001D0733" w:rsidRDefault="00323ACD" w:rsidP="0026075F">
            <w:pPr>
              <w:ind w:left="0" w:firstLine="0"/>
              <w:rPr>
                <w:i/>
                <w:sz w:val="20"/>
                <w:szCs w:val="20"/>
              </w:rPr>
            </w:pPr>
            <w:r w:rsidRPr="001D0733">
              <w:rPr>
                <w:i/>
                <w:sz w:val="20"/>
                <w:szCs w:val="20"/>
              </w:rPr>
              <w:t>IU HRPP Policies:</w:t>
            </w:r>
            <w:r w:rsidR="00E46662" w:rsidRPr="001D0733">
              <w:rPr>
                <w:i/>
                <w:sz w:val="20"/>
                <w:szCs w:val="20"/>
              </w:rPr>
              <w:t xml:space="preserve"> </w:t>
            </w:r>
            <w:r w:rsidR="009B2E41" w:rsidRPr="001D0733">
              <w:rPr>
                <w:i/>
                <w:sz w:val="20"/>
                <w:szCs w:val="20"/>
              </w:rPr>
              <w:t xml:space="preserve">Reportable Events 2.1, </w:t>
            </w:r>
            <w:r w:rsidR="004C6557" w:rsidRPr="001D0733">
              <w:rPr>
                <w:i/>
                <w:sz w:val="20"/>
                <w:szCs w:val="20"/>
              </w:rPr>
              <w:t xml:space="preserve">2.2, </w:t>
            </w:r>
            <w:r w:rsidR="009B2E41" w:rsidRPr="001D0733">
              <w:rPr>
                <w:i/>
                <w:sz w:val="20"/>
                <w:szCs w:val="20"/>
              </w:rPr>
              <w:t>2.</w:t>
            </w:r>
            <w:r w:rsidR="001A40EA" w:rsidRPr="001D0733">
              <w:rPr>
                <w:i/>
                <w:sz w:val="20"/>
                <w:szCs w:val="20"/>
              </w:rPr>
              <w:t>3</w:t>
            </w:r>
            <w:r w:rsidR="009B2E41" w:rsidRPr="001D0733">
              <w:rPr>
                <w:i/>
                <w:sz w:val="20"/>
                <w:szCs w:val="20"/>
              </w:rPr>
              <w:t xml:space="preserve">; </w:t>
            </w:r>
            <w:r w:rsidRPr="001D0733">
              <w:rPr>
                <w:i/>
                <w:sz w:val="20"/>
                <w:szCs w:val="20"/>
              </w:rPr>
              <w:t>Research Personnel Responsibilities 2.1</w:t>
            </w:r>
          </w:p>
          <w:p w14:paraId="431DA6BF" w14:textId="27EC5D86" w:rsidR="009420E7" w:rsidRPr="001D0733" w:rsidRDefault="00000000" w:rsidP="00384087">
            <w:pPr>
              <w:spacing w:before="240"/>
              <w:ind w:left="0" w:firstLine="0"/>
              <w:rPr>
                <w:i/>
                <w:sz w:val="20"/>
                <w:szCs w:val="20"/>
              </w:rPr>
            </w:pPr>
            <w:hyperlink r:id="rId18" w:history="1">
              <w:r w:rsidR="009B2E41" w:rsidRPr="001D0733">
                <w:rPr>
                  <w:i/>
                  <w:sz w:val="20"/>
                  <w:szCs w:val="20"/>
                </w:rPr>
                <w:t>IU</w:t>
              </w:r>
            </w:hyperlink>
            <w:r w:rsidR="009B2E41" w:rsidRPr="001D0733">
              <w:rPr>
                <w:i/>
                <w:sz w:val="20"/>
                <w:szCs w:val="20"/>
              </w:rPr>
              <w:t xml:space="preserve"> HRPP Guidance: Reportable Events</w:t>
            </w:r>
            <w:r w:rsidR="0026075F" w:rsidRPr="001D0733">
              <w:rPr>
                <w:i/>
                <w:sz w:val="20"/>
                <w:szCs w:val="20"/>
              </w:rPr>
              <w:t xml:space="preserve"> </w:t>
            </w:r>
          </w:p>
        </w:tc>
      </w:tr>
      <w:tr w:rsidR="00DA2B7C" w:rsidRPr="001D0733" w14:paraId="6AD0EEF3" w14:textId="77777777" w:rsidTr="007B6894">
        <w:trPr>
          <w:trHeight w:hRule="exact" w:val="2404"/>
        </w:trPr>
        <w:tc>
          <w:tcPr>
            <w:tcW w:w="4590" w:type="dxa"/>
            <w:vAlign w:val="center"/>
          </w:tcPr>
          <w:p w14:paraId="4EA34E76" w14:textId="6C67C0A1" w:rsidR="00DA2B7C" w:rsidRPr="001D0733" w:rsidRDefault="00965E2C" w:rsidP="006B4075">
            <w:pPr>
              <w:ind w:left="0" w:firstLine="0"/>
              <w:jc w:val="both"/>
              <w:rPr>
                <w:rFonts w:eastAsia="Arial" w:cs="Arial"/>
              </w:rPr>
            </w:pPr>
            <w:r w:rsidRPr="001D0733">
              <w:rPr>
                <w:spacing w:val="-1"/>
              </w:rPr>
              <w:t>Were protocol deviations</w:t>
            </w:r>
            <w:r w:rsidR="00F21E09" w:rsidRPr="001D0733">
              <w:rPr>
                <w:spacing w:val="-1"/>
              </w:rPr>
              <w:t>/exceptions</w:t>
            </w:r>
            <w:r w:rsidRPr="001D0733">
              <w:rPr>
                <w:spacing w:val="-1"/>
              </w:rPr>
              <w:t xml:space="preserve"> reported to the IRB, as necessary?</w:t>
            </w:r>
            <w:r w:rsidR="009420E7" w:rsidRPr="001D0733">
              <w:rPr>
                <w:spacing w:val="-1"/>
              </w:rPr>
              <w:t xml:space="preserve"> (prior to</w:t>
            </w:r>
            <w:r w:rsidR="0026075F" w:rsidRPr="001D0733">
              <w:rPr>
                <w:spacing w:val="-1"/>
              </w:rPr>
              <w:t xml:space="preserve"> </w:t>
            </w:r>
            <w:r w:rsidR="009420E7" w:rsidRPr="001D0733">
              <w:rPr>
                <w:spacing w:val="-1"/>
              </w:rPr>
              <w:t>implemen</w:t>
            </w:r>
            <w:r w:rsidR="0026075F" w:rsidRPr="001D0733">
              <w:rPr>
                <w:spacing w:val="-1"/>
              </w:rPr>
              <w:t>ta</w:t>
            </w:r>
            <w:r w:rsidR="009420E7" w:rsidRPr="001D0733">
              <w:rPr>
                <w:spacing w:val="-1"/>
              </w:rPr>
              <w:t>tion; promptly, or annually)</w:t>
            </w:r>
          </w:p>
        </w:tc>
        <w:tc>
          <w:tcPr>
            <w:tcW w:w="630" w:type="dxa"/>
            <w:vAlign w:val="center"/>
          </w:tcPr>
          <w:p w14:paraId="6A05EC6A" w14:textId="10D8FB9F" w:rsidR="00DA2B7C" w:rsidRPr="001D0733" w:rsidRDefault="00DA2B7C" w:rsidP="00DA2B7C">
            <w:pPr>
              <w:jc w:val="center"/>
            </w:pPr>
          </w:p>
        </w:tc>
        <w:tc>
          <w:tcPr>
            <w:tcW w:w="720" w:type="dxa"/>
            <w:vAlign w:val="center"/>
          </w:tcPr>
          <w:p w14:paraId="004B9FC3" w14:textId="3F35DFD6" w:rsidR="00DA2B7C" w:rsidRPr="001D0733" w:rsidRDefault="00DA2B7C" w:rsidP="00DA2B7C">
            <w:pPr>
              <w:jc w:val="center"/>
            </w:pPr>
          </w:p>
        </w:tc>
        <w:tc>
          <w:tcPr>
            <w:tcW w:w="720" w:type="dxa"/>
            <w:vAlign w:val="center"/>
          </w:tcPr>
          <w:p w14:paraId="703CBBFA" w14:textId="56EC383A" w:rsidR="00DA2B7C" w:rsidRPr="001D0733" w:rsidRDefault="00DA2B7C" w:rsidP="00DA2B7C">
            <w:pPr>
              <w:jc w:val="center"/>
            </w:pPr>
          </w:p>
        </w:tc>
        <w:tc>
          <w:tcPr>
            <w:tcW w:w="720" w:type="dxa"/>
            <w:vAlign w:val="center"/>
          </w:tcPr>
          <w:p w14:paraId="6504523E" w14:textId="0667CB3B" w:rsidR="00DA2B7C" w:rsidRPr="001D0733" w:rsidRDefault="00DA2B7C" w:rsidP="00DA2B7C">
            <w:pPr>
              <w:jc w:val="center"/>
            </w:pPr>
          </w:p>
        </w:tc>
        <w:tc>
          <w:tcPr>
            <w:tcW w:w="4050" w:type="dxa"/>
            <w:vAlign w:val="center"/>
          </w:tcPr>
          <w:p w14:paraId="67B70BE1" w14:textId="6DDC11B9" w:rsidR="00965E2C" w:rsidRPr="001D0733" w:rsidRDefault="00965E2C" w:rsidP="00965E2C">
            <w:pPr>
              <w:ind w:left="0" w:firstLine="0"/>
              <w:rPr>
                <w:i/>
                <w:sz w:val="20"/>
                <w:szCs w:val="20"/>
              </w:rPr>
            </w:pPr>
            <w:r w:rsidRPr="001D0733">
              <w:rPr>
                <w:i/>
                <w:sz w:val="20"/>
                <w:szCs w:val="20"/>
              </w:rPr>
              <w:t>ICH GCP E6</w:t>
            </w:r>
            <w:r w:rsidR="009B2E41" w:rsidRPr="001D0733">
              <w:rPr>
                <w:i/>
                <w:sz w:val="20"/>
                <w:szCs w:val="20"/>
              </w:rPr>
              <w:t xml:space="preserve"> (R2)</w:t>
            </w:r>
            <w:r w:rsidRPr="001D0733">
              <w:rPr>
                <w:i/>
                <w:sz w:val="20"/>
                <w:szCs w:val="20"/>
              </w:rPr>
              <w:t xml:space="preserve"> 4.5.1</w:t>
            </w:r>
            <w:r w:rsidR="009B2E41" w:rsidRPr="001D0733">
              <w:rPr>
                <w:i/>
                <w:sz w:val="20"/>
                <w:szCs w:val="20"/>
              </w:rPr>
              <w:t xml:space="preserve"> – 4.5.4</w:t>
            </w:r>
          </w:p>
          <w:p w14:paraId="7C21F8B0" w14:textId="1AF728E5" w:rsidR="00DA2B7C" w:rsidRPr="001D0733" w:rsidRDefault="00965E2C" w:rsidP="00B11362">
            <w:pPr>
              <w:spacing w:before="240"/>
              <w:ind w:left="0" w:firstLine="0"/>
              <w:rPr>
                <w:i/>
                <w:sz w:val="20"/>
                <w:szCs w:val="20"/>
              </w:rPr>
            </w:pPr>
            <w:r w:rsidRPr="001D0733">
              <w:rPr>
                <w:i/>
                <w:sz w:val="20"/>
                <w:szCs w:val="20"/>
              </w:rPr>
              <w:t xml:space="preserve">FDA 21 CFR 56.108, </w:t>
            </w:r>
            <w:r w:rsidR="00A24C63" w:rsidRPr="001D0733">
              <w:rPr>
                <w:i/>
                <w:sz w:val="20"/>
                <w:szCs w:val="20"/>
              </w:rPr>
              <w:t xml:space="preserve">312.66, </w:t>
            </w:r>
            <w:r w:rsidRPr="001D0733">
              <w:rPr>
                <w:i/>
                <w:sz w:val="20"/>
                <w:szCs w:val="20"/>
              </w:rPr>
              <w:t>812.140(4)</w:t>
            </w:r>
            <w:r w:rsidR="00A24C63" w:rsidRPr="001D0733">
              <w:rPr>
                <w:i/>
                <w:sz w:val="20"/>
                <w:szCs w:val="20"/>
              </w:rPr>
              <w:t xml:space="preserve"> and 812.150(4)</w:t>
            </w:r>
          </w:p>
          <w:p w14:paraId="358F1D8A" w14:textId="58A3A719" w:rsidR="005A4F6A" w:rsidRPr="001D0733" w:rsidRDefault="00A24C63" w:rsidP="00FF459B">
            <w:pPr>
              <w:spacing w:before="240"/>
              <w:ind w:left="0" w:firstLine="0"/>
              <w:rPr>
                <w:i/>
                <w:sz w:val="20"/>
                <w:szCs w:val="20"/>
              </w:rPr>
            </w:pPr>
            <w:r w:rsidRPr="001D0733">
              <w:rPr>
                <w:i/>
                <w:sz w:val="20"/>
                <w:szCs w:val="20"/>
              </w:rPr>
              <w:t xml:space="preserve">IU </w:t>
            </w:r>
            <w:r w:rsidR="009B2E41" w:rsidRPr="001D0733">
              <w:rPr>
                <w:i/>
                <w:sz w:val="20"/>
                <w:szCs w:val="20"/>
              </w:rPr>
              <w:t>HRPP Policies:</w:t>
            </w:r>
            <w:r w:rsidR="00E46662" w:rsidRPr="001D0733">
              <w:rPr>
                <w:i/>
                <w:sz w:val="20"/>
                <w:szCs w:val="20"/>
              </w:rPr>
              <w:t xml:space="preserve"> </w:t>
            </w:r>
            <w:r w:rsidR="009B2E41" w:rsidRPr="001D0733">
              <w:rPr>
                <w:i/>
                <w:sz w:val="20"/>
                <w:szCs w:val="20"/>
              </w:rPr>
              <w:t xml:space="preserve">Reportable Events 2.1, </w:t>
            </w:r>
            <w:r w:rsidR="004C6557" w:rsidRPr="001D0733">
              <w:rPr>
                <w:i/>
                <w:sz w:val="20"/>
                <w:szCs w:val="20"/>
              </w:rPr>
              <w:t xml:space="preserve">2.2, </w:t>
            </w:r>
            <w:r w:rsidR="009B2E41" w:rsidRPr="001D0733">
              <w:rPr>
                <w:i/>
                <w:sz w:val="20"/>
                <w:szCs w:val="20"/>
              </w:rPr>
              <w:t>2.</w:t>
            </w:r>
            <w:r w:rsidR="001A40EA" w:rsidRPr="001D0733">
              <w:rPr>
                <w:i/>
                <w:sz w:val="20"/>
                <w:szCs w:val="20"/>
              </w:rPr>
              <w:t>3</w:t>
            </w:r>
            <w:r w:rsidR="009B2E41" w:rsidRPr="001D0733">
              <w:rPr>
                <w:i/>
                <w:sz w:val="20"/>
                <w:szCs w:val="20"/>
              </w:rPr>
              <w:t>; Research Personnel Responsibilities 2.1</w:t>
            </w:r>
          </w:p>
          <w:p w14:paraId="01D5314C" w14:textId="727461AD" w:rsidR="00A24C63" w:rsidRPr="001D0733" w:rsidRDefault="00000000" w:rsidP="0047111D">
            <w:pPr>
              <w:spacing w:before="240"/>
              <w:ind w:left="0" w:firstLine="0"/>
              <w:rPr>
                <w:i/>
                <w:sz w:val="20"/>
                <w:szCs w:val="20"/>
              </w:rPr>
            </w:pPr>
            <w:hyperlink r:id="rId19" w:history="1">
              <w:r w:rsidR="00A24C63" w:rsidRPr="001D0733">
                <w:rPr>
                  <w:i/>
                  <w:sz w:val="20"/>
                  <w:szCs w:val="20"/>
                </w:rPr>
                <w:t>IU</w:t>
              </w:r>
            </w:hyperlink>
            <w:r w:rsidR="00A24C63" w:rsidRPr="001D0733">
              <w:rPr>
                <w:i/>
                <w:sz w:val="20"/>
                <w:szCs w:val="20"/>
              </w:rPr>
              <w:t xml:space="preserve"> HRPP Guidance: Reportable Events</w:t>
            </w:r>
          </w:p>
        </w:tc>
      </w:tr>
    </w:tbl>
    <w:p w14:paraId="2B9F4668" w14:textId="2927C435" w:rsidR="00D33ECD" w:rsidRPr="001D0733" w:rsidRDefault="00D33ECD" w:rsidP="00841CF1">
      <w:pPr>
        <w:pStyle w:val="BodyText"/>
        <w:tabs>
          <w:tab w:val="left" w:pos="7713"/>
          <w:tab w:val="left" w:pos="11142"/>
        </w:tabs>
        <w:spacing w:before="360"/>
        <w:ind w:left="-288"/>
      </w:pPr>
      <w:r w:rsidRPr="001D0733">
        <w:t>Form</w:t>
      </w:r>
      <w:r w:rsidRPr="001D0733">
        <w:rPr>
          <w:spacing w:val="1"/>
        </w:rPr>
        <w:t xml:space="preserve"> </w:t>
      </w:r>
      <w:r w:rsidRPr="001D0733">
        <w:rPr>
          <w:spacing w:val="-1"/>
        </w:rPr>
        <w:t>Completed</w:t>
      </w:r>
      <w:r w:rsidRPr="001D0733">
        <w:rPr>
          <w:spacing w:val="-2"/>
        </w:rPr>
        <w:t xml:space="preserve"> </w:t>
      </w:r>
      <w:r w:rsidRPr="001D0733">
        <w:rPr>
          <w:spacing w:val="-1"/>
        </w:rPr>
        <w:t>By:</w:t>
      </w:r>
      <w:r w:rsidR="00BC40B5" w:rsidRPr="001D0733">
        <w:rPr>
          <w:spacing w:val="-1"/>
        </w:rPr>
        <w:t xml:space="preserve"> </w:t>
      </w:r>
      <w:r w:rsidRPr="001D0733">
        <w:rPr>
          <w:spacing w:val="-1"/>
          <w:u w:val="single" w:color="000000"/>
        </w:rPr>
        <w:t>______</w:t>
      </w:r>
      <w:r w:rsidR="00B55A24" w:rsidRPr="001D0733">
        <w:rPr>
          <w:spacing w:val="-1"/>
          <w:u w:val="single" w:color="000000"/>
        </w:rPr>
        <w:t>_______________________________</w:t>
      </w:r>
      <w:r w:rsidR="00365F92" w:rsidRPr="001D0733">
        <w:rPr>
          <w:spacing w:val="-1"/>
          <w:u w:val="single" w:color="000000"/>
        </w:rPr>
        <w:t>______</w:t>
      </w:r>
      <w:r w:rsidR="00365F92" w:rsidRPr="001D0733">
        <w:rPr>
          <w:spacing w:val="-1"/>
        </w:rPr>
        <w:t xml:space="preserve"> </w:t>
      </w:r>
      <w:r w:rsidRPr="001D0733">
        <w:t>Date:</w:t>
      </w:r>
      <w:r w:rsidR="00BC40B5" w:rsidRPr="001D0733">
        <w:t xml:space="preserve"> </w:t>
      </w:r>
      <w:r w:rsidRPr="001D0733">
        <w:rPr>
          <w:spacing w:val="-1"/>
        </w:rPr>
        <w:t>______________</w:t>
      </w:r>
      <w:r w:rsidR="00B55A24" w:rsidRPr="001D0733">
        <w:rPr>
          <w:spacing w:val="-1"/>
        </w:rPr>
        <w:t>____</w:t>
      </w:r>
    </w:p>
    <w:sectPr w:rsidR="00D33ECD" w:rsidRPr="001D0733" w:rsidSect="006861C4">
      <w:headerReference w:type="default" r:id="rId20"/>
      <w:footerReference w:type="default" r:id="rId21"/>
      <w:footerReference w:type="first" r:id="rId22"/>
      <w:pgSz w:w="12240" w:h="15840"/>
      <w:pgMar w:top="720" w:right="720" w:bottom="720" w:left="720" w:header="720" w:footer="6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FF26" w14:textId="77777777" w:rsidR="0075474E" w:rsidRDefault="0075474E" w:rsidP="001523A3">
      <w:r>
        <w:separator/>
      </w:r>
    </w:p>
  </w:endnote>
  <w:endnote w:type="continuationSeparator" w:id="0">
    <w:p w14:paraId="6079B8E0" w14:textId="77777777" w:rsidR="0075474E" w:rsidRDefault="0075474E" w:rsidP="0015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83156926"/>
      <w:docPartObj>
        <w:docPartGallery w:val="Page Numbers (Bottom of Page)"/>
        <w:docPartUnique/>
      </w:docPartObj>
    </w:sdtPr>
    <w:sdtEndPr>
      <w:rPr>
        <w:noProof/>
      </w:rPr>
    </w:sdtEndPr>
    <w:sdtContent>
      <w:p w14:paraId="36266490" w14:textId="54F9FB64" w:rsidR="00BE0A9A" w:rsidRDefault="00C933A2" w:rsidP="00365F92">
        <w:pPr>
          <w:pStyle w:val="Footer"/>
          <w:tabs>
            <w:tab w:val="clear" w:pos="4680"/>
            <w:tab w:val="clear" w:pos="9360"/>
            <w:tab w:val="left" w:pos="90"/>
            <w:tab w:val="right" w:pos="10710"/>
          </w:tabs>
          <w:spacing w:before="200"/>
          <w:ind w:left="-270" w:firstLine="0"/>
        </w:pPr>
        <w:r w:rsidRPr="007B6894">
          <w:rPr>
            <w:rFonts w:ascii="Arial" w:hAnsi="Arial" w:cs="Arial"/>
            <w:spacing w:val="-1"/>
            <w:sz w:val="16"/>
            <w:szCs w:val="16"/>
          </w:rPr>
          <w:t>Version</w:t>
        </w:r>
        <w:r w:rsidRPr="007B6894">
          <w:rPr>
            <w:rFonts w:ascii="Arial" w:hAnsi="Arial" w:cs="Arial"/>
            <w:sz w:val="16"/>
            <w:szCs w:val="16"/>
          </w:rPr>
          <w:t xml:space="preserve"> </w:t>
        </w:r>
        <w:r w:rsidRPr="007B6894">
          <w:rPr>
            <w:rFonts w:ascii="Arial" w:hAnsi="Arial" w:cs="Arial"/>
            <w:spacing w:val="-1"/>
            <w:sz w:val="16"/>
            <w:szCs w:val="16"/>
          </w:rPr>
          <w:t>date:</w:t>
        </w:r>
        <w:r w:rsidRPr="007B6894">
          <w:rPr>
            <w:rFonts w:ascii="Arial" w:hAnsi="Arial" w:cs="Arial"/>
            <w:spacing w:val="2"/>
            <w:sz w:val="16"/>
            <w:szCs w:val="16"/>
          </w:rPr>
          <w:t xml:space="preserve"> </w:t>
        </w:r>
        <w:r w:rsidR="007D1F09">
          <w:rPr>
            <w:rFonts w:ascii="Arial" w:hAnsi="Arial" w:cs="Arial"/>
            <w:spacing w:val="-1"/>
            <w:sz w:val="16"/>
            <w:szCs w:val="16"/>
          </w:rPr>
          <w:t>07.26</w:t>
        </w:r>
        <w:r w:rsidR="004C6557" w:rsidRPr="007B6894">
          <w:rPr>
            <w:rFonts w:ascii="Arial" w:hAnsi="Arial" w:cs="Arial"/>
            <w:spacing w:val="-1"/>
            <w:sz w:val="16"/>
            <w:szCs w:val="16"/>
          </w:rPr>
          <w:t>.2022</w:t>
        </w:r>
        <w:r w:rsidR="009F42B7">
          <w:rPr>
            <w:rFonts w:ascii="Arial" w:hAnsi="Arial" w:cs="Arial"/>
            <w:spacing w:val="-1"/>
            <w:sz w:val="16"/>
            <w:szCs w:val="16"/>
          </w:rPr>
          <w:tab/>
        </w:r>
        <w:r w:rsidR="00BE0A9A" w:rsidRPr="007B6894">
          <w:rPr>
            <w:rFonts w:ascii="Arial" w:hAnsi="Arial" w:cs="Arial"/>
            <w:sz w:val="16"/>
            <w:szCs w:val="16"/>
          </w:rPr>
          <w:fldChar w:fldCharType="begin"/>
        </w:r>
        <w:r w:rsidR="00BE0A9A" w:rsidRPr="007B6894">
          <w:rPr>
            <w:rFonts w:ascii="Arial" w:hAnsi="Arial" w:cs="Arial"/>
            <w:sz w:val="16"/>
            <w:szCs w:val="16"/>
          </w:rPr>
          <w:instrText xml:space="preserve"> PAGE   \* MERGEFORMAT </w:instrText>
        </w:r>
        <w:r w:rsidR="00BE0A9A" w:rsidRPr="007B6894">
          <w:rPr>
            <w:rFonts w:ascii="Arial" w:hAnsi="Arial" w:cs="Arial"/>
            <w:sz w:val="16"/>
            <w:szCs w:val="16"/>
          </w:rPr>
          <w:fldChar w:fldCharType="separate"/>
        </w:r>
        <w:r w:rsidR="005E7CC6" w:rsidRPr="007B6894">
          <w:rPr>
            <w:rFonts w:ascii="Arial" w:hAnsi="Arial" w:cs="Arial"/>
            <w:noProof/>
            <w:sz w:val="16"/>
            <w:szCs w:val="16"/>
          </w:rPr>
          <w:t>8</w:t>
        </w:r>
        <w:r w:rsidR="00BE0A9A" w:rsidRPr="007B6894">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8C3E" w14:textId="6FCD4DB9" w:rsidR="00B22CFF" w:rsidRDefault="00B22CFF" w:rsidP="00365F92">
    <w:pPr>
      <w:pStyle w:val="Footer"/>
      <w:tabs>
        <w:tab w:val="clear" w:pos="4680"/>
        <w:tab w:val="clear" w:pos="9360"/>
        <w:tab w:val="center" w:pos="10800"/>
      </w:tabs>
      <w:ind w:hanging="558"/>
    </w:pPr>
    <w:r w:rsidRPr="007B6894">
      <w:rPr>
        <w:rFonts w:ascii="Arial" w:hAnsi="Arial" w:cs="Arial"/>
        <w:spacing w:val="-1"/>
        <w:sz w:val="16"/>
        <w:szCs w:val="16"/>
      </w:rPr>
      <w:t>Version</w:t>
    </w:r>
    <w:r w:rsidRPr="007B6894">
      <w:rPr>
        <w:rFonts w:ascii="Arial" w:hAnsi="Arial" w:cs="Arial"/>
        <w:sz w:val="16"/>
        <w:szCs w:val="16"/>
      </w:rPr>
      <w:t xml:space="preserve"> </w:t>
    </w:r>
    <w:r w:rsidRPr="007B6894">
      <w:rPr>
        <w:rFonts w:ascii="Arial" w:hAnsi="Arial" w:cs="Arial"/>
        <w:spacing w:val="-1"/>
        <w:sz w:val="16"/>
        <w:szCs w:val="16"/>
      </w:rPr>
      <w:t>date:</w:t>
    </w:r>
    <w:r w:rsidRPr="007B6894">
      <w:rPr>
        <w:rFonts w:ascii="Arial" w:hAnsi="Arial" w:cs="Arial"/>
        <w:spacing w:val="2"/>
        <w:sz w:val="16"/>
        <w:szCs w:val="16"/>
      </w:rPr>
      <w:t xml:space="preserve"> </w:t>
    </w:r>
    <w:r>
      <w:rPr>
        <w:rFonts w:ascii="Arial" w:hAnsi="Arial" w:cs="Arial"/>
        <w:spacing w:val="-1"/>
        <w:sz w:val="16"/>
        <w:szCs w:val="16"/>
      </w:rPr>
      <w:t>07.26</w:t>
    </w:r>
    <w:r w:rsidRPr="007B6894">
      <w:rPr>
        <w:rFonts w:ascii="Arial" w:hAnsi="Arial" w:cs="Arial"/>
        <w:spacing w:val="-1"/>
        <w:sz w:val="16"/>
        <w:szCs w:val="16"/>
      </w:rPr>
      <w:t>.2022</w:t>
    </w:r>
    <w:r>
      <w:rPr>
        <w:rFonts w:ascii="Arial" w:hAnsi="Arial" w:cs="Arial"/>
        <w:spacing w:val="-1"/>
        <w:sz w:val="16"/>
        <w:szCs w:val="16"/>
      </w:rPr>
      <w:tab/>
    </w:r>
    <w:sdt>
      <w:sdtPr>
        <w:id w:val="-15058075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664D" w14:textId="77777777" w:rsidR="0075474E" w:rsidRDefault="0075474E" w:rsidP="001523A3">
      <w:r>
        <w:separator/>
      </w:r>
    </w:p>
  </w:footnote>
  <w:footnote w:type="continuationSeparator" w:id="0">
    <w:p w14:paraId="14CD422A" w14:textId="77777777" w:rsidR="0075474E" w:rsidRDefault="0075474E" w:rsidP="0015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4139" w14:textId="2D45D227" w:rsidR="00BE0A9A" w:rsidRPr="00225D11" w:rsidRDefault="00BE0A9A" w:rsidP="00225D11">
    <w:pPr>
      <w:pStyle w:val="Header"/>
      <w:jc w:val="right"/>
      <w:rPr>
        <w:rFonts w:ascii="Arial" w:hAnsi="Arial" w:cs="Arial"/>
      </w:rPr>
    </w:pPr>
    <w:r>
      <w:rPr>
        <w:rFonts w:ascii="Arial" w:hAnsi="Arial" w:cs="Arial"/>
      </w:rPr>
      <w:t xml:space="preserve">SUBJECT CHART SELF-AUDIT </w:t>
    </w:r>
    <w:r w:rsidRPr="00225D11">
      <w:rPr>
        <w:rFonts w:ascii="Arial" w:hAnsi="Arial" w:cs="Arial"/>
      </w:rPr>
      <w:t>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C35"/>
    <w:multiLevelType w:val="hybridMultilevel"/>
    <w:tmpl w:val="50484C4A"/>
    <w:lvl w:ilvl="0" w:tplc="0CD6C13E">
      <w:start w:val="1"/>
      <w:numFmt w:val="bullet"/>
      <w:lvlText w:val=""/>
      <w:lvlJc w:val="left"/>
      <w:pPr>
        <w:ind w:left="476" w:hanging="173"/>
      </w:pPr>
      <w:rPr>
        <w:rFonts w:ascii="Symbol" w:eastAsia="Symbol" w:hAnsi="Symbol" w:hint="default"/>
        <w:w w:val="99"/>
        <w:sz w:val="19"/>
        <w:szCs w:val="19"/>
      </w:rPr>
    </w:lvl>
    <w:lvl w:ilvl="1" w:tplc="190EA0DA">
      <w:start w:val="1"/>
      <w:numFmt w:val="bullet"/>
      <w:lvlText w:val="•"/>
      <w:lvlJc w:val="left"/>
      <w:pPr>
        <w:ind w:left="816" w:hanging="173"/>
      </w:pPr>
      <w:rPr>
        <w:rFonts w:hint="default"/>
      </w:rPr>
    </w:lvl>
    <w:lvl w:ilvl="2" w:tplc="610C777A">
      <w:start w:val="1"/>
      <w:numFmt w:val="bullet"/>
      <w:lvlText w:val="•"/>
      <w:lvlJc w:val="left"/>
      <w:pPr>
        <w:ind w:left="1156" w:hanging="173"/>
      </w:pPr>
      <w:rPr>
        <w:rFonts w:hint="default"/>
      </w:rPr>
    </w:lvl>
    <w:lvl w:ilvl="3" w:tplc="1D78D59A">
      <w:start w:val="1"/>
      <w:numFmt w:val="bullet"/>
      <w:lvlText w:val="•"/>
      <w:lvlJc w:val="left"/>
      <w:pPr>
        <w:ind w:left="1496" w:hanging="173"/>
      </w:pPr>
      <w:rPr>
        <w:rFonts w:hint="default"/>
      </w:rPr>
    </w:lvl>
    <w:lvl w:ilvl="4" w:tplc="17547258">
      <w:start w:val="1"/>
      <w:numFmt w:val="bullet"/>
      <w:lvlText w:val="•"/>
      <w:lvlJc w:val="left"/>
      <w:pPr>
        <w:ind w:left="1836" w:hanging="173"/>
      </w:pPr>
      <w:rPr>
        <w:rFonts w:hint="default"/>
      </w:rPr>
    </w:lvl>
    <w:lvl w:ilvl="5" w:tplc="141E2DB2">
      <w:start w:val="1"/>
      <w:numFmt w:val="bullet"/>
      <w:lvlText w:val="•"/>
      <w:lvlJc w:val="left"/>
      <w:pPr>
        <w:ind w:left="2177" w:hanging="173"/>
      </w:pPr>
      <w:rPr>
        <w:rFonts w:hint="default"/>
      </w:rPr>
    </w:lvl>
    <w:lvl w:ilvl="6" w:tplc="592A0564">
      <w:start w:val="1"/>
      <w:numFmt w:val="bullet"/>
      <w:lvlText w:val="•"/>
      <w:lvlJc w:val="left"/>
      <w:pPr>
        <w:ind w:left="2517" w:hanging="173"/>
      </w:pPr>
      <w:rPr>
        <w:rFonts w:hint="default"/>
      </w:rPr>
    </w:lvl>
    <w:lvl w:ilvl="7" w:tplc="3DB01064">
      <w:start w:val="1"/>
      <w:numFmt w:val="bullet"/>
      <w:lvlText w:val="•"/>
      <w:lvlJc w:val="left"/>
      <w:pPr>
        <w:ind w:left="2857" w:hanging="173"/>
      </w:pPr>
      <w:rPr>
        <w:rFonts w:hint="default"/>
      </w:rPr>
    </w:lvl>
    <w:lvl w:ilvl="8" w:tplc="484CDBEC">
      <w:start w:val="1"/>
      <w:numFmt w:val="bullet"/>
      <w:lvlText w:val="•"/>
      <w:lvlJc w:val="left"/>
      <w:pPr>
        <w:ind w:left="3197" w:hanging="173"/>
      </w:pPr>
      <w:rPr>
        <w:rFonts w:hint="default"/>
      </w:rPr>
    </w:lvl>
  </w:abstractNum>
  <w:abstractNum w:abstractNumId="1" w15:restartNumberingAfterBreak="0">
    <w:nsid w:val="02680503"/>
    <w:multiLevelType w:val="hybridMultilevel"/>
    <w:tmpl w:val="79E2702E"/>
    <w:lvl w:ilvl="0" w:tplc="7F58B03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106A4"/>
    <w:multiLevelType w:val="hybridMultilevel"/>
    <w:tmpl w:val="C588853C"/>
    <w:lvl w:ilvl="0" w:tplc="E3E2FF3E">
      <w:start w:val="1"/>
      <w:numFmt w:val="bullet"/>
      <w:lvlText w:val=""/>
      <w:lvlJc w:val="left"/>
      <w:pPr>
        <w:ind w:left="822" w:hanging="361"/>
      </w:pPr>
      <w:rPr>
        <w:rFonts w:ascii="Symbol" w:eastAsia="Symbol" w:hAnsi="Symbol" w:hint="default"/>
        <w:w w:val="99"/>
        <w:sz w:val="20"/>
        <w:szCs w:val="20"/>
      </w:rPr>
    </w:lvl>
    <w:lvl w:ilvl="1" w:tplc="8B4C4E3E">
      <w:start w:val="1"/>
      <w:numFmt w:val="bullet"/>
      <w:lvlText w:val="•"/>
      <w:lvlJc w:val="left"/>
      <w:pPr>
        <w:ind w:left="1128" w:hanging="361"/>
      </w:pPr>
      <w:rPr>
        <w:rFonts w:hint="default"/>
      </w:rPr>
    </w:lvl>
    <w:lvl w:ilvl="2" w:tplc="1F96163E">
      <w:start w:val="1"/>
      <w:numFmt w:val="bullet"/>
      <w:lvlText w:val="•"/>
      <w:lvlJc w:val="left"/>
      <w:pPr>
        <w:ind w:left="1433" w:hanging="361"/>
      </w:pPr>
      <w:rPr>
        <w:rFonts w:hint="default"/>
      </w:rPr>
    </w:lvl>
    <w:lvl w:ilvl="3" w:tplc="9C66707E">
      <w:start w:val="1"/>
      <w:numFmt w:val="bullet"/>
      <w:lvlText w:val="•"/>
      <w:lvlJc w:val="left"/>
      <w:pPr>
        <w:ind w:left="1739" w:hanging="361"/>
      </w:pPr>
      <w:rPr>
        <w:rFonts w:hint="default"/>
      </w:rPr>
    </w:lvl>
    <w:lvl w:ilvl="4" w:tplc="FA7E7154">
      <w:start w:val="1"/>
      <w:numFmt w:val="bullet"/>
      <w:lvlText w:val="•"/>
      <w:lvlJc w:val="left"/>
      <w:pPr>
        <w:ind w:left="2044" w:hanging="361"/>
      </w:pPr>
      <w:rPr>
        <w:rFonts w:hint="default"/>
      </w:rPr>
    </w:lvl>
    <w:lvl w:ilvl="5" w:tplc="23CE1004">
      <w:start w:val="1"/>
      <w:numFmt w:val="bullet"/>
      <w:lvlText w:val="•"/>
      <w:lvlJc w:val="left"/>
      <w:pPr>
        <w:ind w:left="2350" w:hanging="361"/>
      </w:pPr>
      <w:rPr>
        <w:rFonts w:hint="default"/>
      </w:rPr>
    </w:lvl>
    <w:lvl w:ilvl="6" w:tplc="DB608D28">
      <w:start w:val="1"/>
      <w:numFmt w:val="bullet"/>
      <w:lvlText w:val="•"/>
      <w:lvlJc w:val="left"/>
      <w:pPr>
        <w:ind w:left="2655" w:hanging="361"/>
      </w:pPr>
      <w:rPr>
        <w:rFonts w:hint="default"/>
      </w:rPr>
    </w:lvl>
    <w:lvl w:ilvl="7" w:tplc="B1F453E4">
      <w:start w:val="1"/>
      <w:numFmt w:val="bullet"/>
      <w:lvlText w:val="•"/>
      <w:lvlJc w:val="left"/>
      <w:pPr>
        <w:ind w:left="2961" w:hanging="361"/>
      </w:pPr>
      <w:rPr>
        <w:rFonts w:hint="default"/>
      </w:rPr>
    </w:lvl>
    <w:lvl w:ilvl="8" w:tplc="A210E92A">
      <w:start w:val="1"/>
      <w:numFmt w:val="bullet"/>
      <w:lvlText w:val="•"/>
      <w:lvlJc w:val="left"/>
      <w:pPr>
        <w:ind w:left="3266" w:hanging="361"/>
      </w:pPr>
      <w:rPr>
        <w:rFonts w:hint="default"/>
      </w:rPr>
    </w:lvl>
  </w:abstractNum>
  <w:abstractNum w:abstractNumId="3" w15:restartNumberingAfterBreak="0">
    <w:nsid w:val="04027B0D"/>
    <w:multiLevelType w:val="hybridMultilevel"/>
    <w:tmpl w:val="4F62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B4D96"/>
    <w:multiLevelType w:val="hybridMultilevel"/>
    <w:tmpl w:val="738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A12A2"/>
    <w:multiLevelType w:val="hybridMultilevel"/>
    <w:tmpl w:val="FC644AE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05F77B8A"/>
    <w:multiLevelType w:val="hybridMultilevel"/>
    <w:tmpl w:val="557A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93B74"/>
    <w:multiLevelType w:val="hybridMultilevel"/>
    <w:tmpl w:val="2A9A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85D85"/>
    <w:multiLevelType w:val="hybridMultilevel"/>
    <w:tmpl w:val="E95AB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80888"/>
    <w:multiLevelType w:val="hybridMultilevel"/>
    <w:tmpl w:val="CB6C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E757A"/>
    <w:multiLevelType w:val="hybridMultilevel"/>
    <w:tmpl w:val="12CA515E"/>
    <w:lvl w:ilvl="0" w:tplc="1BDE60E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6698E"/>
    <w:multiLevelType w:val="hybridMultilevel"/>
    <w:tmpl w:val="15780026"/>
    <w:lvl w:ilvl="0" w:tplc="0532C1F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1006B2"/>
    <w:multiLevelType w:val="hybridMultilevel"/>
    <w:tmpl w:val="CE4E00F4"/>
    <w:lvl w:ilvl="0" w:tplc="0409000F">
      <w:start w:val="5"/>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3" w15:restartNumberingAfterBreak="0">
    <w:nsid w:val="17653C52"/>
    <w:multiLevelType w:val="hybridMultilevel"/>
    <w:tmpl w:val="BF3E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07669"/>
    <w:multiLevelType w:val="hybridMultilevel"/>
    <w:tmpl w:val="82FE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50A41"/>
    <w:multiLevelType w:val="hybridMultilevel"/>
    <w:tmpl w:val="F99A28E8"/>
    <w:lvl w:ilvl="0" w:tplc="9BC678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3262E"/>
    <w:multiLevelType w:val="hybridMultilevel"/>
    <w:tmpl w:val="555ACD22"/>
    <w:lvl w:ilvl="0" w:tplc="134223D4">
      <w:numFmt w:val="bullet"/>
      <w:lvlText w:val="•"/>
      <w:lvlJc w:val="left"/>
      <w:pPr>
        <w:ind w:left="720" w:hanging="360"/>
      </w:pPr>
      <w:rPr>
        <w:rFonts w:ascii="Calibri" w:eastAsiaTheme="minorHAnsi"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61F60"/>
    <w:multiLevelType w:val="hybridMultilevel"/>
    <w:tmpl w:val="DE58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37B51"/>
    <w:multiLevelType w:val="hybridMultilevel"/>
    <w:tmpl w:val="4AC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2416A"/>
    <w:multiLevelType w:val="hybridMultilevel"/>
    <w:tmpl w:val="C128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82738"/>
    <w:multiLevelType w:val="hybridMultilevel"/>
    <w:tmpl w:val="25B2781C"/>
    <w:lvl w:ilvl="0" w:tplc="83B0643C">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E01129"/>
    <w:multiLevelType w:val="hybridMultilevel"/>
    <w:tmpl w:val="15362AE8"/>
    <w:lvl w:ilvl="0" w:tplc="86B201A4">
      <w:start w:val="1"/>
      <w:numFmt w:val="bullet"/>
      <w:lvlText w:val=""/>
      <w:lvlJc w:val="left"/>
      <w:pPr>
        <w:ind w:left="720" w:hanging="360"/>
      </w:pPr>
      <w:rPr>
        <w:rFonts w:ascii="Symbol" w:hAnsi="Symbol" w:hint="default"/>
        <w:sz w:val="20"/>
        <w:szCs w:val="20"/>
      </w:rPr>
    </w:lvl>
    <w:lvl w:ilvl="1" w:tplc="5C52480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93041"/>
    <w:multiLevelType w:val="hybridMultilevel"/>
    <w:tmpl w:val="273C8F9E"/>
    <w:lvl w:ilvl="0" w:tplc="3418DEF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77264"/>
    <w:multiLevelType w:val="hybridMultilevel"/>
    <w:tmpl w:val="15A83F2A"/>
    <w:lvl w:ilvl="0" w:tplc="82FED128">
      <w:start w:val="1"/>
      <w:numFmt w:val="bullet"/>
      <w:lvlText w:val=""/>
      <w:lvlJc w:val="left"/>
      <w:pPr>
        <w:ind w:left="972" w:hanging="360"/>
      </w:pPr>
      <w:rPr>
        <w:rFonts w:ascii="Symbol" w:hAnsi="Symbol"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4" w15:restartNumberingAfterBreak="0">
    <w:nsid w:val="40D87325"/>
    <w:multiLevelType w:val="hybridMultilevel"/>
    <w:tmpl w:val="79E2702E"/>
    <w:lvl w:ilvl="0" w:tplc="7F58B03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1687C"/>
    <w:multiLevelType w:val="hybridMultilevel"/>
    <w:tmpl w:val="6E4279B8"/>
    <w:lvl w:ilvl="0" w:tplc="35CE86C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A45FC"/>
    <w:multiLevelType w:val="hybridMultilevel"/>
    <w:tmpl w:val="D026F94C"/>
    <w:lvl w:ilvl="0" w:tplc="05BC7DB8">
      <w:start w:val="5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A0B35"/>
    <w:multiLevelType w:val="hybridMultilevel"/>
    <w:tmpl w:val="BB4CD5A0"/>
    <w:lvl w:ilvl="0" w:tplc="83B0643C">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B65F99"/>
    <w:multiLevelType w:val="hybridMultilevel"/>
    <w:tmpl w:val="245AEAEC"/>
    <w:lvl w:ilvl="0" w:tplc="35CE86C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B0A21"/>
    <w:multiLevelType w:val="hybridMultilevel"/>
    <w:tmpl w:val="4FBEBF88"/>
    <w:lvl w:ilvl="0" w:tplc="7F58B03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820FB"/>
    <w:multiLevelType w:val="hybridMultilevel"/>
    <w:tmpl w:val="6BACFD4E"/>
    <w:lvl w:ilvl="0" w:tplc="2A5A1EC0">
      <w:start w:val="1"/>
      <w:numFmt w:val="bullet"/>
      <w:lvlText w:val=""/>
      <w:lvlJc w:val="left"/>
      <w:pPr>
        <w:ind w:left="720" w:hanging="360"/>
      </w:pPr>
      <w:rPr>
        <w:rFonts w:ascii="Symbol" w:hAnsi="Symbol" w:hint="default"/>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45422"/>
    <w:multiLevelType w:val="hybridMultilevel"/>
    <w:tmpl w:val="6B261EFC"/>
    <w:lvl w:ilvl="0" w:tplc="2E6645F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A76FE"/>
    <w:multiLevelType w:val="hybridMultilevel"/>
    <w:tmpl w:val="9EE8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270C"/>
    <w:multiLevelType w:val="hybridMultilevel"/>
    <w:tmpl w:val="7E82D64E"/>
    <w:lvl w:ilvl="0" w:tplc="FE92EFAC">
      <w:start w:val="1"/>
      <w:numFmt w:val="bullet"/>
      <w:lvlText w:val=""/>
      <w:lvlJc w:val="left"/>
      <w:pPr>
        <w:ind w:left="553" w:hanging="360"/>
      </w:pPr>
      <w:rPr>
        <w:rFonts w:ascii="Symbol" w:eastAsia="Symbol" w:hAnsi="Symbol" w:hint="default"/>
        <w:w w:val="99"/>
        <w:sz w:val="20"/>
        <w:szCs w:val="20"/>
      </w:rPr>
    </w:lvl>
    <w:lvl w:ilvl="1" w:tplc="39BAEDC0">
      <w:start w:val="1"/>
      <w:numFmt w:val="bullet"/>
      <w:lvlText w:val="•"/>
      <w:lvlJc w:val="left"/>
      <w:pPr>
        <w:ind w:left="885" w:hanging="360"/>
      </w:pPr>
      <w:rPr>
        <w:rFonts w:hint="default"/>
      </w:rPr>
    </w:lvl>
    <w:lvl w:ilvl="2" w:tplc="5DDA0A52">
      <w:start w:val="1"/>
      <w:numFmt w:val="bullet"/>
      <w:lvlText w:val="•"/>
      <w:lvlJc w:val="left"/>
      <w:pPr>
        <w:ind w:left="1218" w:hanging="360"/>
      </w:pPr>
      <w:rPr>
        <w:rFonts w:hint="default"/>
      </w:rPr>
    </w:lvl>
    <w:lvl w:ilvl="3" w:tplc="3EE646FA">
      <w:start w:val="1"/>
      <w:numFmt w:val="bullet"/>
      <w:lvlText w:val="•"/>
      <w:lvlJc w:val="left"/>
      <w:pPr>
        <w:ind w:left="1550" w:hanging="360"/>
      </w:pPr>
      <w:rPr>
        <w:rFonts w:hint="default"/>
      </w:rPr>
    </w:lvl>
    <w:lvl w:ilvl="4" w:tplc="4F4816E0">
      <w:start w:val="1"/>
      <w:numFmt w:val="bullet"/>
      <w:lvlText w:val="•"/>
      <w:lvlJc w:val="left"/>
      <w:pPr>
        <w:ind w:left="1883" w:hanging="360"/>
      </w:pPr>
      <w:rPr>
        <w:rFonts w:hint="default"/>
      </w:rPr>
    </w:lvl>
    <w:lvl w:ilvl="5" w:tplc="F58467D6">
      <w:start w:val="1"/>
      <w:numFmt w:val="bullet"/>
      <w:lvlText w:val="•"/>
      <w:lvlJc w:val="left"/>
      <w:pPr>
        <w:ind w:left="2215" w:hanging="360"/>
      </w:pPr>
      <w:rPr>
        <w:rFonts w:hint="default"/>
      </w:rPr>
    </w:lvl>
    <w:lvl w:ilvl="6" w:tplc="EB4415F2">
      <w:start w:val="1"/>
      <w:numFmt w:val="bullet"/>
      <w:lvlText w:val="•"/>
      <w:lvlJc w:val="left"/>
      <w:pPr>
        <w:ind w:left="2547" w:hanging="360"/>
      </w:pPr>
      <w:rPr>
        <w:rFonts w:hint="default"/>
      </w:rPr>
    </w:lvl>
    <w:lvl w:ilvl="7" w:tplc="61BCD042">
      <w:start w:val="1"/>
      <w:numFmt w:val="bullet"/>
      <w:lvlText w:val="•"/>
      <w:lvlJc w:val="left"/>
      <w:pPr>
        <w:ind w:left="2880" w:hanging="360"/>
      </w:pPr>
      <w:rPr>
        <w:rFonts w:hint="default"/>
      </w:rPr>
    </w:lvl>
    <w:lvl w:ilvl="8" w:tplc="347A9BF0">
      <w:start w:val="1"/>
      <w:numFmt w:val="bullet"/>
      <w:lvlText w:val="•"/>
      <w:lvlJc w:val="left"/>
      <w:pPr>
        <w:ind w:left="3212" w:hanging="360"/>
      </w:pPr>
      <w:rPr>
        <w:rFonts w:hint="default"/>
      </w:rPr>
    </w:lvl>
  </w:abstractNum>
  <w:abstractNum w:abstractNumId="34" w15:restartNumberingAfterBreak="0">
    <w:nsid w:val="5A2D444F"/>
    <w:multiLevelType w:val="hybridMultilevel"/>
    <w:tmpl w:val="B9880B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FF3B18"/>
    <w:multiLevelType w:val="hybridMultilevel"/>
    <w:tmpl w:val="72BAA27A"/>
    <w:lvl w:ilvl="0" w:tplc="B26694E8">
      <w:start w:val="1"/>
      <w:numFmt w:val="bullet"/>
      <w:lvlText w:val=""/>
      <w:lvlJc w:val="left"/>
      <w:pPr>
        <w:ind w:left="822" w:hanging="361"/>
      </w:pPr>
      <w:rPr>
        <w:rFonts w:ascii="Symbol" w:eastAsia="Symbol" w:hAnsi="Symbol" w:hint="default"/>
        <w:w w:val="99"/>
        <w:sz w:val="20"/>
        <w:szCs w:val="20"/>
      </w:rPr>
    </w:lvl>
    <w:lvl w:ilvl="1" w:tplc="16AC26A4">
      <w:start w:val="1"/>
      <w:numFmt w:val="bullet"/>
      <w:lvlText w:val="•"/>
      <w:lvlJc w:val="left"/>
      <w:pPr>
        <w:ind w:left="1128" w:hanging="361"/>
      </w:pPr>
      <w:rPr>
        <w:rFonts w:hint="default"/>
      </w:rPr>
    </w:lvl>
    <w:lvl w:ilvl="2" w:tplc="EFCC0428">
      <w:start w:val="1"/>
      <w:numFmt w:val="bullet"/>
      <w:lvlText w:val="•"/>
      <w:lvlJc w:val="left"/>
      <w:pPr>
        <w:ind w:left="1433" w:hanging="361"/>
      </w:pPr>
      <w:rPr>
        <w:rFonts w:hint="default"/>
      </w:rPr>
    </w:lvl>
    <w:lvl w:ilvl="3" w:tplc="CF0EC1BC">
      <w:start w:val="1"/>
      <w:numFmt w:val="bullet"/>
      <w:lvlText w:val="•"/>
      <w:lvlJc w:val="left"/>
      <w:pPr>
        <w:ind w:left="1739" w:hanging="361"/>
      </w:pPr>
      <w:rPr>
        <w:rFonts w:hint="default"/>
      </w:rPr>
    </w:lvl>
    <w:lvl w:ilvl="4" w:tplc="DE644746">
      <w:start w:val="1"/>
      <w:numFmt w:val="bullet"/>
      <w:lvlText w:val="•"/>
      <w:lvlJc w:val="left"/>
      <w:pPr>
        <w:ind w:left="2044" w:hanging="361"/>
      </w:pPr>
      <w:rPr>
        <w:rFonts w:hint="default"/>
      </w:rPr>
    </w:lvl>
    <w:lvl w:ilvl="5" w:tplc="ADE2439C">
      <w:start w:val="1"/>
      <w:numFmt w:val="bullet"/>
      <w:lvlText w:val="•"/>
      <w:lvlJc w:val="left"/>
      <w:pPr>
        <w:ind w:left="2350" w:hanging="361"/>
      </w:pPr>
      <w:rPr>
        <w:rFonts w:hint="default"/>
      </w:rPr>
    </w:lvl>
    <w:lvl w:ilvl="6" w:tplc="33B29C24">
      <w:start w:val="1"/>
      <w:numFmt w:val="bullet"/>
      <w:lvlText w:val="•"/>
      <w:lvlJc w:val="left"/>
      <w:pPr>
        <w:ind w:left="2655" w:hanging="361"/>
      </w:pPr>
      <w:rPr>
        <w:rFonts w:hint="default"/>
      </w:rPr>
    </w:lvl>
    <w:lvl w:ilvl="7" w:tplc="99609AFC">
      <w:start w:val="1"/>
      <w:numFmt w:val="bullet"/>
      <w:lvlText w:val="•"/>
      <w:lvlJc w:val="left"/>
      <w:pPr>
        <w:ind w:left="2961" w:hanging="361"/>
      </w:pPr>
      <w:rPr>
        <w:rFonts w:hint="default"/>
      </w:rPr>
    </w:lvl>
    <w:lvl w:ilvl="8" w:tplc="359878C2">
      <w:start w:val="1"/>
      <w:numFmt w:val="bullet"/>
      <w:lvlText w:val="•"/>
      <w:lvlJc w:val="left"/>
      <w:pPr>
        <w:ind w:left="3266" w:hanging="361"/>
      </w:pPr>
      <w:rPr>
        <w:rFonts w:hint="default"/>
      </w:rPr>
    </w:lvl>
  </w:abstractNum>
  <w:abstractNum w:abstractNumId="36" w15:restartNumberingAfterBreak="0">
    <w:nsid w:val="5C2E14D9"/>
    <w:multiLevelType w:val="hybridMultilevel"/>
    <w:tmpl w:val="87263294"/>
    <w:lvl w:ilvl="0" w:tplc="7F58B03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832D3B"/>
    <w:multiLevelType w:val="hybridMultilevel"/>
    <w:tmpl w:val="03B2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B15588"/>
    <w:multiLevelType w:val="hybridMultilevel"/>
    <w:tmpl w:val="1F0EA1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66E06F45"/>
    <w:multiLevelType w:val="hybridMultilevel"/>
    <w:tmpl w:val="12F46F3E"/>
    <w:lvl w:ilvl="0" w:tplc="34342A62">
      <w:start w:val="1"/>
      <w:numFmt w:val="bullet"/>
      <w:lvlText w:val=""/>
      <w:lvlJc w:val="left"/>
      <w:pPr>
        <w:ind w:left="553" w:hanging="360"/>
      </w:pPr>
      <w:rPr>
        <w:rFonts w:ascii="Symbol" w:eastAsia="Symbol" w:hAnsi="Symbol" w:hint="default"/>
        <w:w w:val="99"/>
        <w:sz w:val="20"/>
        <w:szCs w:val="20"/>
      </w:rPr>
    </w:lvl>
    <w:lvl w:ilvl="1" w:tplc="5B5074E8">
      <w:start w:val="1"/>
      <w:numFmt w:val="bullet"/>
      <w:lvlText w:val="•"/>
      <w:lvlJc w:val="left"/>
      <w:pPr>
        <w:ind w:left="885" w:hanging="360"/>
      </w:pPr>
      <w:rPr>
        <w:rFonts w:hint="default"/>
      </w:rPr>
    </w:lvl>
    <w:lvl w:ilvl="2" w:tplc="51E29D2E">
      <w:start w:val="1"/>
      <w:numFmt w:val="bullet"/>
      <w:lvlText w:val="•"/>
      <w:lvlJc w:val="left"/>
      <w:pPr>
        <w:ind w:left="1218" w:hanging="360"/>
      </w:pPr>
      <w:rPr>
        <w:rFonts w:hint="default"/>
      </w:rPr>
    </w:lvl>
    <w:lvl w:ilvl="3" w:tplc="77FEC8B6">
      <w:start w:val="1"/>
      <w:numFmt w:val="bullet"/>
      <w:lvlText w:val="•"/>
      <w:lvlJc w:val="left"/>
      <w:pPr>
        <w:ind w:left="1550" w:hanging="360"/>
      </w:pPr>
      <w:rPr>
        <w:rFonts w:hint="default"/>
      </w:rPr>
    </w:lvl>
    <w:lvl w:ilvl="4" w:tplc="73829FE8">
      <w:start w:val="1"/>
      <w:numFmt w:val="bullet"/>
      <w:lvlText w:val="•"/>
      <w:lvlJc w:val="left"/>
      <w:pPr>
        <w:ind w:left="1883" w:hanging="360"/>
      </w:pPr>
      <w:rPr>
        <w:rFonts w:hint="default"/>
      </w:rPr>
    </w:lvl>
    <w:lvl w:ilvl="5" w:tplc="07E07C44">
      <w:start w:val="1"/>
      <w:numFmt w:val="bullet"/>
      <w:lvlText w:val="•"/>
      <w:lvlJc w:val="left"/>
      <w:pPr>
        <w:ind w:left="2215" w:hanging="360"/>
      </w:pPr>
      <w:rPr>
        <w:rFonts w:hint="default"/>
      </w:rPr>
    </w:lvl>
    <w:lvl w:ilvl="6" w:tplc="E0B045FA">
      <w:start w:val="1"/>
      <w:numFmt w:val="bullet"/>
      <w:lvlText w:val="•"/>
      <w:lvlJc w:val="left"/>
      <w:pPr>
        <w:ind w:left="2547" w:hanging="360"/>
      </w:pPr>
      <w:rPr>
        <w:rFonts w:hint="default"/>
      </w:rPr>
    </w:lvl>
    <w:lvl w:ilvl="7" w:tplc="E94C9EDA">
      <w:start w:val="1"/>
      <w:numFmt w:val="bullet"/>
      <w:lvlText w:val="•"/>
      <w:lvlJc w:val="left"/>
      <w:pPr>
        <w:ind w:left="2880" w:hanging="360"/>
      </w:pPr>
      <w:rPr>
        <w:rFonts w:hint="default"/>
      </w:rPr>
    </w:lvl>
    <w:lvl w:ilvl="8" w:tplc="A5321A78">
      <w:start w:val="1"/>
      <w:numFmt w:val="bullet"/>
      <w:lvlText w:val="•"/>
      <w:lvlJc w:val="left"/>
      <w:pPr>
        <w:ind w:left="3212" w:hanging="360"/>
      </w:pPr>
      <w:rPr>
        <w:rFonts w:hint="default"/>
      </w:rPr>
    </w:lvl>
  </w:abstractNum>
  <w:abstractNum w:abstractNumId="40" w15:restartNumberingAfterBreak="0">
    <w:nsid w:val="6D5B12AD"/>
    <w:multiLevelType w:val="hybridMultilevel"/>
    <w:tmpl w:val="6934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D5DBB"/>
    <w:multiLevelType w:val="hybridMultilevel"/>
    <w:tmpl w:val="7518B96E"/>
    <w:lvl w:ilvl="0" w:tplc="0532C1F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D333E1"/>
    <w:multiLevelType w:val="hybridMultilevel"/>
    <w:tmpl w:val="96FE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40652"/>
    <w:multiLevelType w:val="hybridMultilevel"/>
    <w:tmpl w:val="8D9A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6765C"/>
    <w:multiLevelType w:val="hybridMultilevel"/>
    <w:tmpl w:val="EF5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96DEB"/>
    <w:multiLevelType w:val="hybridMultilevel"/>
    <w:tmpl w:val="824AE292"/>
    <w:lvl w:ilvl="0" w:tplc="7F58B038">
      <w:start w:val="1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50821">
    <w:abstractNumId w:val="2"/>
  </w:num>
  <w:num w:numId="2" w16cid:durableId="551188708">
    <w:abstractNumId w:val="35"/>
  </w:num>
  <w:num w:numId="3" w16cid:durableId="1599753658">
    <w:abstractNumId w:val="19"/>
  </w:num>
  <w:num w:numId="4" w16cid:durableId="1411806220">
    <w:abstractNumId w:val="14"/>
  </w:num>
  <w:num w:numId="5" w16cid:durableId="1034230757">
    <w:abstractNumId w:val="13"/>
  </w:num>
  <w:num w:numId="6" w16cid:durableId="1736854162">
    <w:abstractNumId w:val="11"/>
  </w:num>
  <w:num w:numId="7" w16cid:durableId="1129202694">
    <w:abstractNumId w:val="41"/>
  </w:num>
  <w:num w:numId="8" w16cid:durableId="1697654854">
    <w:abstractNumId w:val="28"/>
  </w:num>
  <w:num w:numId="9" w16cid:durableId="1876118706">
    <w:abstractNumId w:val="25"/>
  </w:num>
  <w:num w:numId="10" w16cid:durableId="1630667758">
    <w:abstractNumId w:val="27"/>
  </w:num>
  <w:num w:numId="11" w16cid:durableId="1454982320">
    <w:abstractNumId w:val="33"/>
  </w:num>
  <w:num w:numId="12" w16cid:durableId="421922010">
    <w:abstractNumId w:val="39"/>
  </w:num>
  <w:num w:numId="13" w16cid:durableId="1756239671">
    <w:abstractNumId w:val="8"/>
  </w:num>
  <w:num w:numId="14" w16cid:durableId="1329793062">
    <w:abstractNumId w:val="7"/>
  </w:num>
  <w:num w:numId="15" w16cid:durableId="1846744565">
    <w:abstractNumId w:val="0"/>
  </w:num>
  <w:num w:numId="16" w16cid:durableId="1801267741">
    <w:abstractNumId w:val="20"/>
  </w:num>
  <w:num w:numId="17" w16cid:durableId="1144929444">
    <w:abstractNumId w:val="26"/>
  </w:num>
  <w:num w:numId="18" w16cid:durableId="1216090864">
    <w:abstractNumId w:val="21"/>
  </w:num>
  <w:num w:numId="19" w16cid:durableId="2065524567">
    <w:abstractNumId w:val="5"/>
  </w:num>
  <w:num w:numId="20" w16cid:durableId="1646161660">
    <w:abstractNumId w:val="40"/>
  </w:num>
  <w:num w:numId="21" w16cid:durableId="1066760973">
    <w:abstractNumId w:val="12"/>
  </w:num>
  <w:num w:numId="22" w16cid:durableId="884757532">
    <w:abstractNumId w:val="34"/>
  </w:num>
  <w:num w:numId="23" w16cid:durableId="977345574">
    <w:abstractNumId w:val="45"/>
  </w:num>
  <w:num w:numId="24" w16cid:durableId="424542246">
    <w:abstractNumId w:val="29"/>
  </w:num>
  <w:num w:numId="25" w16cid:durableId="687411344">
    <w:abstractNumId w:val="31"/>
  </w:num>
  <w:num w:numId="26" w16cid:durableId="1484005220">
    <w:abstractNumId w:val="36"/>
  </w:num>
  <w:num w:numId="27" w16cid:durableId="1631325227">
    <w:abstractNumId w:val="23"/>
  </w:num>
  <w:num w:numId="28" w16cid:durableId="2145657799">
    <w:abstractNumId w:val="38"/>
  </w:num>
  <w:num w:numId="29" w16cid:durableId="1742560103">
    <w:abstractNumId w:val="30"/>
  </w:num>
  <w:num w:numId="30" w16cid:durableId="19549134">
    <w:abstractNumId w:val="1"/>
  </w:num>
  <w:num w:numId="31" w16cid:durableId="833574124">
    <w:abstractNumId w:val="24"/>
  </w:num>
  <w:num w:numId="32" w16cid:durableId="1789352738">
    <w:abstractNumId w:val="10"/>
  </w:num>
  <w:num w:numId="33" w16cid:durableId="21054778">
    <w:abstractNumId w:val="44"/>
  </w:num>
  <w:num w:numId="34" w16cid:durableId="210533134">
    <w:abstractNumId w:val="18"/>
  </w:num>
  <w:num w:numId="35" w16cid:durableId="1044448654">
    <w:abstractNumId w:val="16"/>
  </w:num>
  <w:num w:numId="36" w16cid:durableId="127745953">
    <w:abstractNumId w:val="17"/>
  </w:num>
  <w:num w:numId="37" w16cid:durableId="1661501105">
    <w:abstractNumId w:val="15"/>
  </w:num>
  <w:num w:numId="38" w16cid:durableId="1727414507">
    <w:abstractNumId w:val="22"/>
  </w:num>
  <w:num w:numId="39" w16cid:durableId="608045082">
    <w:abstractNumId w:val="6"/>
  </w:num>
  <w:num w:numId="40" w16cid:durableId="774405906">
    <w:abstractNumId w:val="3"/>
  </w:num>
  <w:num w:numId="41" w16cid:durableId="995766245">
    <w:abstractNumId w:val="9"/>
  </w:num>
  <w:num w:numId="42" w16cid:durableId="1385107341">
    <w:abstractNumId w:val="32"/>
  </w:num>
  <w:num w:numId="43" w16cid:durableId="971639424">
    <w:abstractNumId w:val="43"/>
  </w:num>
  <w:num w:numId="44" w16cid:durableId="1288009455">
    <w:abstractNumId w:val="42"/>
  </w:num>
  <w:num w:numId="45" w16cid:durableId="1056007808">
    <w:abstractNumId w:val="4"/>
  </w:num>
  <w:num w:numId="46" w16cid:durableId="5393639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49"/>
    <w:rsid w:val="00000A03"/>
    <w:rsid w:val="0000122E"/>
    <w:rsid w:val="00003360"/>
    <w:rsid w:val="00003582"/>
    <w:rsid w:val="00003E50"/>
    <w:rsid w:val="0000542D"/>
    <w:rsid w:val="00011300"/>
    <w:rsid w:val="00012742"/>
    <w:rsid w:val="000132A1"/>
    <w:rsid w:val="00014183"/>
    <w:rsid w:val="000152C6"/>
    <w:rsid w:val="00016865"/>
    <w:rsid w:val="00017E9D"/>
    <w:rsid w:val="00021440"/>
    <w:rsid w:val="00022EB1"/>
    <w:rsid w:val="000238ED"/>
    <w:rsid w:val="0002680D"/>
    <w:rsid w:val="0003198E"/>
    <w:rsid w:val="00032C0B"/>
    <w:rsid w:val="00033417"/>
    <w:rsid w:val="000338DD"/>
    <w:rsid w:val="0003473C"/>
    <w:rsid w:val="00036382"/>
    <w:rsid w:val="00040DC5"/>
    <w:rsid w:val="00041E45"/>
    <w:rsid w:val="00045068"/>
    <w:rsid w:val="0004549F"/>
    <w:rsid w:val="0005058E"/>
    <w:rsid w:val="00053EDF"/>
    <w:rsid w:val="000561AA"/>
    <w:rsid w:val="00056A78"/>
    <w:rsid w:val="0005753B"/>
    <w:rsid w:val="00061309"/>
    <w:rsid w:val="000717D3"/>
    <w:rsid w:val="000727A0"/>
    <w:rsid w:val="00074E51"/>
    <w:rsid w:val="0008089F"/>
    <w:rsid w:val="00083D5C"/>
    <w:rsid w:val="00084C6A"/>
    <w:rsid w:val="00084F6E"/>
    <w:rsid w:val="00086520"/>
    <w:rsid w:val="00087683"/>
    <w:rsid w:val="0009369B"/>
    <w:rsid w:val="000974EF"/>
    <w:rsid w:val="000A39D9"/>
    <w:rsid w:val="000A59F9"/>
    <w:rsid w:val="000A6487"/>
    <w:rsid w:val="000A6E63"/>
    <w:rsid w:val="000A7776"/>
    <w:rsid w:val="000B0E4D"/>
    <w:rsid w:val="000B6E8C"/>
    <w:rsid w:val="000B7989"/>
    <w:rsid w:val="000B7C5F"/>
    <w:rsid w:val="000C0B0A"/>
    <w:rsid w:val="000C5533"/>
    <w:rsid w:val="000C5A1F"/>
    <w:rsid w:val="000C7B49"/>
    <w:rsid w:val="000D0BC5"/>
    <w:rsid w:val="000D0EA0"/>
    <w:rsid w:val="000D40AD"/>
    <w:rsid w:val="000D44E4"/>
    <w:rsid w:val="000D6EB2"/>
    <w:rsid w:val="000E068B"/>
    <w:rsid w:val="000E2BB9"/>
    <w:rsid w:val="000E2F52"/>
    <w:rsid w:val="000E50AA"/>
    <w:rsid w:val="000E5551"/>
    <w:rsid w:val="000E79A4"/>
    <w:rsid w:val="000F1357"/>
    <w:rsid w:val="000F390B"/>
    <w:rsid w:val="00102197"/>
    <w:rsid w:val="00104B09"/>
    <w:rsid w:val="00104F1A"/>
    <w:rsid w:val="00105456"/>
    <w:rsid w:val="001066FC"/>
    <w:rsid w:val="00111BEE"/>
    <w:rsid w:val="001129BB"/>
    <w:rsid w:val="00113D02"/>
    <w:rsid w:val="00116CA4"/>
    <w:rsid w:val="001229FB"/>
    <w:rsid w:val="00122E5B"/>
    <w:rsid w:val="00125B73"/>
    <w:rsid w:val="001261F3"/>
    <w:rsid w:val="00126C13"/>
    <w:rsid w:val="00127343"/>
    <w:rsid w:val="00133C34"/>
    <w:rsid w:val="0013686F"/>
    <w:rsid w:val="00136A9D"/>
    <w:rsid w:val="00137994"/>
    <w:rsid w:val="00137F88"/>
    <w:rsid w:val="00141A00"/>
    <w:rsid w:val="00143272"/>
    <w:rsid w:val="001462D3"/>
    <w:rsid w:val="001523A3"/>
    <w:rsid w:val="00152B1D"/>
    <w:rsid w:val="00157D98"/>
    <w:rsid w:val="00157F33"/>
    <w:rsid w:val="00160ED9"/>
    <w:rsid w:val="00165A7C"/>
    <w:rsid w:val="001702EB"/>
    <w:rsid w:val="00171280"/>
    <w:rsid w:val="00171AD4"/>
    <w:rsid w:val="00172966"/>
    <w:rsid w:val="00173314"/>
    <w:rsid w:val="0017678E"/>
    <w:rsid w:val="00177890"/>
    <w:rsid w:val="00180A25"/>
    <w:rsid w:val="00180B4E"/>
    <w:rsid w:val="00181216"/>
    <w:rsid w:val="00184BEF"/>
    <w:rsid w:val="00187279"/>
    <w:rsid w:val="001872E3"/>
    <w:rsid w:val="00193647"/>
    <w:rsid w:val="00194133"/>
    <w:rsid w:val="00194220"/>
    <w:rsid w:val="00196916"/>
    <w:rsid w:val="00196EE6"/>
    <w:rsid w:val="001A0477"/>
    <w:rsid w:val="001A0612"/>
    <w:rsid w:val="001A0AD0"/>
    <w:rsid w:val="001A40EA"/>
    <w:rsid w:val="001A6E28"/>
    <w:rsid w:val="001A7B2E"/>
    <w:rsid w:val="001A7DE6"/>
    <w:rsid w:val="001B0258"/>
    <w:rsid w:val="001B26E4"/>
    <w:rsid w:val="001B28DB"/>
    <w:rsid w:val="001B2A7B"/>
    <w:rsid w:val="001B4BDE"/>
    <w:rsid w:val="001B5257"/>
    <w:rsid w:val="001B66F5"/>
    <w:rsid w:val="001B79B4"/>
    <w:rsid w:val="001C2E94"/>
    <w:rsid w:val="001C418A"/>
    <w:rsid w:val="001C61E7"/>
    <w:rsid w:val="001D0733"/>
    <w:rsid w:val="001D0BD0"/>
    <w:rsid w:val="001D25E2"/>
    <w:rsid w:val="001D42D8"/>
    <w:rsid w:val="001E1037"/>
    <w:rsid w:val="001E1A61"/>
    <w:rsid w:val="001E41DE"/>
    <w:rsid w:val="001E68DA"/>
    <w:rsid w:val="001E6CFB"/>
    <w:rsid w:val="001F5D1C"/>
    <w:rsid w:val="001F6414"/>
    <w:rsid w:val="00203F17"/>
    <w:rsid w:val="00215DED"/>
    <w:rsid w:val="00216278"/>
    <w:rsid w:val="002212D2"/>
    <w:rsid w:val="00221FBE"/>
    <w:rsid w:val="00225052"/>
    <w:rsid w:val="00225D11"/>
    <w:rsid w:val="00227780"/>
    <w:rsid w:val="00230027"/>
    <w:rsid w:val="00230769"/>
    <w:rsid w:val="00235F08"/>
    <w:rsid w:val="00242884"/>
    <w:rsid w:val="00244BF0"/>
    <w:rsid w:val="002452C4"/>
    <w:rsid w:val="002458D3"/>
    <w:rsid w:val="00246C53"/>
    <w:rsid w:val="00250ADF"/>
    <w:rsid w:val="002523AA"/>
    <w:rsid w:val="00252C05"/>
    <w:rsid w:val="00254E40"/>
    <w:rsid w:val="0025673D"/>
    <w:rsid w:val="00256926"/>
    <w:rsid w:val="0026075F"/>
    <w:rsid w:val="00262660"/>
    <w:rsid w:val="002639D8"/>
    <w:rsid w:val="00265D88"/>
    <w:rsid w:val="002705DE"/>
    <w:rsid w:val="00270A04"/>
    <w:rsid w:val="00271884"/>
    <w:rsid w:val="00272204"/>
    <w:rsid w:val="00274838"/>
    <w:rsid w:val="00274DCA"/>
    <w:rsid w:val="00280B3A"/>
    <w:rsid w:val="00281AD5"/>
    <w:rsid w:val="002821CF"/>
    <w:rsid w:val="0028539D"/>
    <w:rsid w:val="002861C9"/>
    <w:rsid w:val="00287BE4"/>
    <w:rsid w:val="002901E3"/>
    <w:rsid w:val="002A4709"/>
    <w:rsid w:val="002A50EB"/>
    <w:rsid w:val="002A58F9"/>
    <w:rsid w:val="002A6707"/>
    <w:rsid w:val="002A77F8"/>
    <w:rsid w:val="002B3510"/>
    <w:rsid w:val="002B400D"/>
    <w:rsid w:val="002B6B2A"/>
    <w:rsid w:val="002B6D9B"/>
    <w:rsid w:val="002C2FBF"/>
    <w:rsid w:val="002C3B29"/>
    <w:rsid w:val="002D3CDB"/>
    <w:rsid w:val="002E1403"/>
    <w:rsid w:val="002E14ED"/>
    <w:rsid w:val="002F0E5D"/>
    <w:rsid w:val="002F153F"/>
    <w:rsid w:val="002F157A"/>
    <w:rsid w:val="002F1E14"/>
    <w:rsid w:val="002F26CB"/>
    <w:rsid w:val="002F568B"/>
    <w:rsid w:val="002F5973"/>
    <w:rsid w:val="002F6141"/>
    <w:rsid w:val="00301E35"/>
    <w:rsid w:val="00303D01"/>
    <w:rsid w:val="003169E5"/>
    <w:rsid w:val="00316B71"/>
    <w:rsid w:val="0031798A"/>
    <w:rsid w:val="003218C2"/>
    <w:rsid w:val="00322A34"/>
    <w:rsid w:val="00323ACD"/>
    <w:rsid w:val="0032408D"/>
    <w:rsid w:val="00324F8B"/>
    <w:rsid w:val="00326EC0"/>
    <w:rsid w:val="00331118"/>
    <w:rsid w:val="00331483"/>
    <w:rsid w:val="003343A7"/>
    <w:rsid w:val="0033612B"/>
    <w:rsid w:val="0033730E"/>
    <w:rsid w:val="0034063B"/>
    <w:rsid w:val="00341BFD"/>
    <w:rsid w:val="00342AA3"/>
    <w:rsid w:val="00343510"/>
    <w:rsid w:val="00346A6C"/>
    <w:rsid w:val="00354AE4"/>
    <w:rsid w:val="0036301C"/>
    <w:rsid w:val="0036522E"/>
    <w:rsid w:val="00365F92"/>
    <w:rsid w:val="00367339"/>
    <w:rsid w:val="003715CA"/>
    <w:rsid w:val="00376042"/>
    <w:rsid w:val="00382191"/>
    <w:rsid w:val="00382876"/>
    <w:rsid w:val="00384087"/>
    <w:rsid w:val="00384839"/>
    <w:rsid w:val="00385712"/>
    <w:rsid w:val="00385769"/>
    <w:rsid w:val="00385F17"/>
    <w:rsid w:val="0038699C"/>
    <w:rsid w:val="003873AF"/>
    <w:rsid w:val="00392158"/>
    <w:rsid w:val="003947E1"/>
    <w:rsid w:val="003978E1"/>
    <w:rsid w:val="00397E50"/>
    <w:rsid w:val="003A11E4"/>
    <w:rsid w:val="003A3405"/>
    <w:rsid w:val="003A4032"/>
    <w:rsid w:val="003A6983"/>
    <w:rsid w:val="003B1610"/>
    <w:rsid w:val="003B21BE"/>
    <w:rsid w:val="003B23A1"/>
    <w:rsid w:val="003B24EA"/>
    <w:rsid w:val="003B3102"/>
    <w:rsid w:val="003B53F9"/>
    <w:rsid w:val="003C3564"/>
    <w:rsid w:val="003C3AF2"/>
    <w:rsid w:val="003C530E"/>
    <w:rsid w:val="003C657D"/>
    <w:rsid w:val="003C767B"/>
    <w:rsid w:val="003D3DF6"/>
    <w:rsid w:val="003D6BE4"/>
    <w:rsid w:val="003E0EE1"/>
    <w:rsid w:val="003F0305"/>
    <w:rsid w:val="003F3F1A"/>
    <w:rsid w:val="004024B4"/>
    <w:rsid w:val="00410EC7"/>
    <w:rsid w:val="00414E1F"/>
    <w:rsid w:val="00416399"/>
    <w:rsid w:val="00417814"/>
    <w:rsid w:val="00421D2E"/>
    <w:rsid w:val="004222F7"/>
    <w:rsid w:val="00423CF2"/>
    <w:rsid w:val="00426CFC"/>
    <w:rsid w:val="00427EA1"/>
    <w:rsid w:val="00430A09"/>
    <w:rsid w:val="004331B4"/>
    <w:rsid w:val="00433AC4"/>
    <w:rsid w:val="004368E1"/>
    <w:rsid w:val="00441096"/>
    <w:rsid w:val="0044256E"/>
    <w:rsid w:val="004428D2"/>
    <w:rsid w:val="004436EB"/>
    <w:rsid w:val="004443FF"/>
    <w:rsid w:val="00444668"/>
    <w:rsid w:val="004521BF"/>
    <w:rsid w:val="00452FD0"/>
    <w:rsid w:val="00453383"/>
    <w:rsid w:val="004548FB"/>
    <w:rsid w:val="004568A5"/>
    <w:rsid w:val="00463FBD"/>
    <w:rsid w:val="004708F9"/>
    <w:rsid w:val="0047111D"/>
    <w:rsid w:val="00474F60"/>
    <w:rsid w:val="0047519C"/>
    <w:rsid w:val="00481EDC"/>
    <w:rsid w:val="004831BC"/>
    <w:rsid w:val="00484CFF"/>
    <w:rsid w:val="004879D9"/>
    <w:rsid w:val="00491ECF"/>
    <w:rsid w:val="00494C93"/>
    <w:rsid w:val="00494FA1"/>
    <w:rsid w:val="004951B7"/>
    <w:rsid w:val="004A07FC"/>
    <w:rsid w:val="004A4236"/>
    <w:rsid w:val="004A45EC"/>
    <w:rsid w:val="004A6CC1"/>
    <w:rsid w:val="004B093C"/>
    <w:rsid w:val="004B2903"/>
    <w:rsid w:val="004B2C88"/>
    <w:rsid w:val="004B3EF3"/>
    <w:rsid w:val="004B47CD"/>
    <w:rsid w:val="004B50BF"/>
    <w:rsid w:val="004C0ADD"/>
    <w:rsid w:val="004C2359"/>
    <w:rsid w:val="004C6557"/>
    <w:rsid w:val="004D0285"/>
    <w:rsid w:val="004D04C6"/>
    <w:rsid w:val="004D071D"/>
    <w:rsid w:val="004D19FB"/>
    <w:rsid w:val="004D1D94"/>
    <w:rsid w:val="004D4949"/>
    <w:rsid w:val="004D5067"/>
    <w:rsid w:val="004D64B6"/>
    <w:rsid w:val="004E08E2"/>
    <w:rsid w:val="004E24F2"/>
    <w:rsid w:val="004E4C0A"/>
    <w:rsid w:val="004E4DC8"/>
    <w:rsid w:val="004E507A"/>
    <w:rsid w:val="004E6C69"/>
    <w:rsid w:val="004E7822"/>
    <w:rsid w:val="004F0920"/>
    <w:rsid w:val="004F1B42"/>
    <w:rsid w:val="004F3BB6"/>
    <w:rsid w:val="004F6481"/>
    <w:rsid w:val="004F6908"/>
    <w:rsid w:val="004F6E55"/>
    <w:rsid w:val="0050199D"/>
    <w:rsid w:val="00502C24"/>
    <w:rsid w:val="0050312C"/>
    <w:rsid w:val="0051477A"/>
    <w:rsid w:val="00514E8E"/>
    <w:rsid w:val="005153E7"/>
    <w:rsid w:val="00515F2E"/>
    <w:rsid w:val="00517CB5"/>
    <w:rsid w:val="0052011D"/>
    <w:rsid w:val="00524D98"/>
    <w:rsid w:val="00525E9A"/>
    <w:rsid w:val="00527E99"/>
    <w:rsid w:val="005318CE"/>
    <w:rsid w:val="00533F28"/>
    <w:rsid w:val="00534368"/>
    <w:rsid w:val="00541F97"/>
    <w:rsid w:val="00545730"/>
    <w:rsid w:val="00547AF0"/>
    <w:rsid w:val="0055621B"/>
    <w:rsid w:val="00556EA2"/>
    <w:rsid w:val="005571C4"/>
    <w:rsid w:val="005578FF"/>
    <w:rsid w:val="00557F05"/>
    <w:rsid w:val="00563D62"/>
    <w:rsid w:val="00566019"/>
    <w:rsid w:val="00567BA1"/>
    <w:rsid w:val="005737CF"/>
    <w:rsid w:val="005740EB"/>
    <w:rsid w:val="00575C3C"/>
    <w:rsid w:val="00575E7D"/>
    <w:rsid w:val="00575F4C"/>
    <w:rsid w:val="00575FC2"/>
    <w:rsid w:val="00580C8B"/>
    <w:rsid w:val="00582D8E"/>
    <w:rsid w:val="00582F89"/>
    <w:rsid w:val="00586268"/>
    <w:rsid w:val="00587665"/>
    <w:rsid w:val="00587C83"/>
    <w:rsid w:val="005913F6"/>
    <w:rsid w:val="0059411E"/>
    <w:rsid w:val="005941E9"/>
    <w:rsid w:val="005947BA"/>
    <w:rsid w:val="005A4F6A"/>
    <w:rsid w:val="005A6163"/>
    <w:rsid w:val="005A6A0C"/>
    <w:rsid w:val="005B0908"/>
    <w:rsid w:val="005B1070"/>
    <w:rsid w:val="005B2015"/>
    <w:rsid w:val="005B5E29"/>
    <w:rsid w:val="005B697F"/>
    <w:rsid w:val="005B7840"/>
    <w:rsid w:val="005B7CEA"/>
    <w:rsid w:val="005C008E"/>
    <w:rsid w:val="005C0458"/>
    <w:rsid w:val="005C07AA"/>
    <w:rsid w:val="005C0BDD"/>
    <w:rsid w:val="005C2F54"/>
    <w:rsid w:val="005C3C96"/>
    <w:rsid w:val="005D23DE"/>
    <w:rsid w:val="005D277C"/>
    <w:rsid w:val="005D5F59"/>
    <w:rsid w:val="005D6BBF"/>
    <w:rsid w:val="005D76B1"/>
    <w:rsid w:val="005E0ED8"/>
    <w:rsid w:val="005E4983"/>
    <w:rsid w:val="005E75B5"/>
    <w:rsid w:val="005E7CC6"/>
    <w:rsid w:val="005F2642"/>
    <w:rsid w:val="005F49E8"/>
    <w:rsid w:val="005F6C80"/>
    <w:rsid w:val="006029AC"/>
    <w:rsid w:val="006034CF"/>
    <w:rsid w:val="006047C8"/>
    <w:rsid w:val="00605C94"/>
    <w:rsid w:val="00605ECC"/>
    <w:rsid w:val="006105BE"/>
    <w:rsid w:val="00610ED0"/>
    <w:rsid w:val="00611125"/>
    <w:rsid w:val="006136A6"/>
    <w:rsid w:val="00613C5F"/>
    <w:rsid w:val="0061656B"/>
    <w:rsid w:val="00621888"/>
    <w:rsid w:val="006220CD"/>
    <w:rsid w:val="00625D05"/>
    <w:rsid w:val="00630F09"/>
    <w:rsid w:val="00635E99"/>
    <w:rsid w:val="00637031"/>
    <w:rsid w:val="00640201"/>
    <w:rsid w:val="00640771"/>
    <w:rsid w:val="00641522"/>
    <w:rsid w:val="00641A48"/>
    <w:rsid w:val="0064262E"/>
    <w:rsid w:val="00644850"/>
    <w:rsid w:val="00646650"/>
    <w:rsid w:val="00651C67"/>
    <w:rsid w:val="006549AF"/>
    <w:rsid w:val="00660704"/>
    <w:rsid w:val="00661DAD"/>
    <w:rsid w:val="0066679F"/>
    <w:rsid w:val="006715CD"/>
    <w:rsid w:val="006719BB"/>
    <w:rsid w:val="00671F55"/>
    <w:rsid w:val="0067584E"/>
    <w:rsid w:val="00677A7F"/>
    <w:rsid w:val="0068002D"/>
    <w:rsid w:val="00680F27"/>
    <w:rsid w:val="006835A7"/>
    <w:rsid w:val="0068413C"/>
    <w:rsid w:val="00685454"/>
    <w:rsid w:val="006861C4"/>
    <w:rsid w:val="00690D00"/>
    <w:rsid w:val="00691C30"/>
    <w:rsid w:val="00694885"/>
    <w:rsid w:val="00695B7F"/>
    <w:rsid w:val="00695DDB"/>
    <w:rsid w:val="00696603"/>
    <w:rsid w:val="00697421"/>
    <w:rsid w:val="006A67AD"/>
    <w:rsid w:val="006A72B1"/>
    <w:rsid w:val="006A77F7"/>
    <w:rsid w:val="006B02C7"/>
    <w:rsid w:val="006B0C36"/>
    <w:rsid w:val="006B14AC"/>
    <w:rsid w:val="006B314F"/>
    <w:rsid w:val="006B32AB"/>
    <w:rsid w:val="006B33FD"/>
    <w:rsid w:val="006B3560"/>
    <w:rsid w:val="006B4075"/>
    <w:rsid w:val="006B427D"/>
    <w:rsid w:val="006B7E1C"/>
    <w:rsid w:val="006C04E6"/>
    <w:rsid w:val="006C458A"/>
    <w:rsid w:val="006C4EC8"/>
    <w:rsid w:val="006C4EDB"/>
    <w:rsid w:val="006C4FE2"/>
    <w:rsid w:val="006C5B43"/>
    <w:rsid w:val="006C79A4"/>
    <w:rsid w:val="006D076B"/>
    <w:rsid w:val="006D101E"/>
    <w:rsid w:val="006D3413"/>
    <w:rsid w:val="006D3D30"/>
    <w:rsid w:val="006D6772"/>
    <w:rsid w:val="006D6B18"/>
    <w:rsid w:val="006D6D91"/>
    <w:rsid w:val="006D6F6A"/>
    <w:rsid w:val="006E1422"/>
    <w:rsid w:val="006E28C7"/>
    <w:rsid w:val="006E3203"/>
    <w:rsid w:val="006E49B7"/>
    <w:rsid w:val="006E72B8"/>
    <w:rsid w:val="006F30B6"/>
    <w:rsid w:val="006F32B8"/>
    <w:rsid w:val="006F4396"/>
    <w:rsid w:val="006F62F7"/>
    <w:rsid w:val="006F7D73"/>
    <w:rsid w:val="00700504"/>
    <w:rsid w:val="00705594"/>
    <w:rsid w:val="00710243"/>
    <w:rsid w:val="00710B3A"/>
    <w:rsid w:val="007113CE"/>
    <w:rsid w:val="007114D7"/>
    <w:rsid w:val="007129B6"/>
    <w:rsid w:val="00713FB3"/>
    <w:rsid w:val="00714F41"/>
    <w:rsid w:val="007177F4"/>
    <w:rsid w:val="00720E89"/>
    <w:rsid w:val="00730197"/>
    <w:rsid w:val="00730C64"/>
    <w:rsid w:val="00732C38"/>
    <w:rsid w:val="007377D2"/>
    <w:rsid w:val="007378FF"/>
    <w:rsid w:val="00737F4F"/>
    <w:rsid w:val="00740014"/>
    <w:rsid w:val="0074396B"/>
    <w:rsid w:val="00743AB8"/>
    <w:rsid w:val="00744BC9"/>
    <w:rsid w:val="00744E2F"/>
    <w:rsid w:val="00746A93"/>
    <w:rsid w:val="007472D3"/>
    <w:rsid w:val="00751459"/>
    <w:rsid w:val="0075207C"/>
    <w:rsid w:val="0075474E"/>
    <w:rsid w:val="0075546B"/>
    <w:rsid w:val="00755E56"/>
    <w:rsid w:val="007573DD"/>
    <w:rsid w:val="00760031"/>
    <w:rsid w:val="007608C8"/>
    <w:rsid w:val="007617E0"/>
    <w:rsid w:val="007660D8"/>
    <w:rsid w:val="00766501"/>
    <w:rsid w:val="007713B4"/>
    <w:rsid w:val="007715F5"/>
    <w:rsid w:val="00771936"/>
    <w:rsid w:val="00771EB9"/>
    <w:rsid w:val="007741CC"/>
    <w:rsid w:val="00777559"/>
    <w:rsid w:val="00777675"/>
    <w:rsid w:val="00781919"/>
    <w:rsid w:val="00787511"/>
    <w:rsid w:val="00787AC0"/>
    <w:rsid w:val="00790275"/>
    <w:rsid w:val="00792AD3"/>
    <w:rsid w:val="007A2D7C"/>
    <w:rsid w:val="007A3D02"/>
    <w:rsid w:val="007A66E0"/>
    <w:rsid w:val="007B39D4"/>
    <w:rsid w:val="007B5C74"/>
    <w:rsid w:val="007B67AC"/>
    <w:rsid w:val="007B6894"/>
    <w:rsid w:val="007B6AEC"/>
    <w:rsid w:val="007C10D2"/>
    <w:rsid w:val="007C373B"/>
    <w:rsid w:val="007C4535"/>
    <w:rsid w:val="007C6291"/>
    <w:rsid w:val="007D0131"/>
    <w:rsid w:val="007D1F09"/>
    <w:rsid w:val="007E05AD"/>
    <w:rsid w:val="007E116A"/>
    <w:rsid w:val="007E193C"/>
    <w:rsid w:val="007E49F1"/>
    <w:rsid w:val="007F0006"/>
    <w:rsid w:val="007F1CC7"/>
    <w:rsid w:val="007F358D"/>
    <w:rsid w:val="007F4002"/>
    <w:rsid w:val="007F43E4"/>
    <w:rsid w:val="007F57EC"/>
    <w:rsid w:val="007F6E55"/>
    <w:rsid w:val="008001AD"/>
    <w:rsid w:val="00800233"/>
    <w:rsid w:val="00800BB6"/>
    <w:rsid w:val="008061A5"/>
    <w:rsid w:val="00812458"/>
    <w:rsid w:val="00813303"/>
    <w:rsid w:val="00813B34"/>
    <w:rsid w:val="0082019B"/>
    <w:rsid w:val="00820FE0"/>
    <w:rsid w:val="008215D7"/>
    <w:rsid w:val="0082351F"/>
    <w:rsid w:val="008276B3"/>
    <w:rsid w:val="00827C6D"/>
    <w:rsid w:val="008324ED"/>
    <w:rsid w:val="00833804"/>
    <w:rsid w:val="00834B30"/>
    <w:rsid w:val="00841CF1"/>
    <w:rsid w:val="008465F7"/>
    <w:rsid w:val="00847215"/>
    <w:rsid w:val="008476F0"/>
    <w:rsid w:val="00855BA2"/>
    <w:rsid w:val="00856DCC"/>
    <w:rsid w:val="00856E7C"/>
    <w:rsid w:val="008573D6"/>
    <w:rsid w:val="00860B00"/>
    <w:rsid w:val="00861B7D"/>
    <w:rsid w:val="008655DA"/>
    <w:rsid w:val="00870846"/>
    <w:rsid w:val="00873F6F"/>
    <w:rsid w:val="00875E5E"/>
    <w:rsid w:val="00880E3A"/>
    <w:rsid w:val="0088501A"/>
    <w:rsid w:val="008875E1"/>
    <w:rsid w:val="00890468"/>
    <w:rsid w:val="00890D2D"/>
    <w:rsid w:val="00895435"/>
    <w:rsid w:val="008977DA"/>
    <w:rsid w:val="008A0DEC"/>
    <w:rsid w:val="008A24EA"/>
    <w:rsid w:val="008A3863"/>
    <w:rsid w:val="008A419C"/>
    <w:rsid w:val="008B0BA0"/>
    <w:rsid w:val="008B5A91"/>
    <w:rsid w:val="008C6DE0"/>
    <w:rsid w:val="008C733C"/>
    <w:rsid w:val="008C7FA8"/>
    <w:rsid w:val="008D176B"/>
    <w:rsid w:val="008D1A99"/>
    <w:rsid w:val="008D2BA6"/>
    <w:rsid w:val="008E114D"/>
    <w:rsid w:val="008E4128"/>
    <w:rsid w:val="008E4574"/>
    <w:rsid w:val="008E4EB1"/>
    <w:rsid w:val="008E5A92"/>
    <w:rsid w:val="008E69A0"/>
    <w:rsid w:val="008E6E35"/>
    <w:rsid w:val="008E79A5"/>
    <w:rsid w:val="008F01EF"/>
    <w:rsid w:val="008F25BF"/>
    <w:rsid w:val="008F2DE3"/>
    <w:rsid w:val="008F425D"/>
    <w:rsid w:val="00902E7E"/>
    <w:rsid w:val="009043F0"/>
    <w:rsid w:val="009043FC"/>
    <w:rsid w:val="00907433"/>
    <w:rsid w:val="009114D1"/>
    <w:rsid w:val="00911C6A"/>
    <w:rsid w:val="009120E0"/>
    <w:rsid w:val="00913F50"/>
    <w:rsid w:val="00913F9F"/>
    <w:rsid w:val="00915511"/>
    <w:rsid w:val="0092374E"/>
    <w:rsid w:val="0092525E"/>
    <w:rsid w:val="009258E3"/>
    <w:rsid w:val="00926495"/>
    <w:rsid w:val="009273EF"/>
    <w:rsid w:val="009317C7"/>
    <w:rsid w:val="00935677"/>
    <w:rsid w:val="00935D8B"/>
    <w:rsid w:val="00935FF1"/>
    <w:rsid w:val="0093733B"/>
    <w:rsid w:val="0094168E"/>
    <w:rsid w:val="009420E7"/>
    <w:rsid w:val="00944E2D"/>
    <w:rsid w:val="00952143"/>
    <w:rsid w:val="00952AFC"/>
    <w:rsid w:val="00956E47"/>
    <w:rsid w:val="00957A1E"/>
    <w:rsid w:val="00964784"/>
    <w:rsid w:val="00964ACB"/>
    <w:rsid w:val="00965E2C"/>
    <w:rsid w:val="0096603A"/>
    <w:rsid w:val="00967CEA"/>
    <w:rsid w:val="00967FAF"/>
    <w:rsid w:val="00970159"/>
    <w:rsid w:val="009710AA"/>
    <w:rsid w:val="0097229D"/>
    <w:rsid w:val="009740E6"/>
    <w:rsid w:val="00976D8C"/>
    <w:rsid w:val="00980D60"/>
    <w:rsid w:val="009832D7"/>
    <w:rsid w:val="00983C2E"/>
    <w:rsid w:val="00984281"/>
    <w:rsid w:val="00984317"/>
    <w:rsid w:val="0098485A"/>
    <w:rsid w:val="009864D1"/>
    <w:rsid w:val="00986A90"/>
    <w:rsid w:val="00990B8F"/>
    <w:rsid w:val="00990CB7"/>
    <w:rsid w:val="00991E10"/>
    <w:rsid w:val="00996BB5"/>
    <w:rsid w:val="009A5375"/>
    <w:rsid w:val="009A549B"/>
    <w:rsid w:val="009A590F"/>
    <w:rsid w:val="009A681B"/>
    <w:rsid w:val="009A6C15"/>
    <w:rsid w:val="009A7350"/>
    <w:rsid w:val="009B019F"/>
    <w:rsid w:val="009B183F"/>
    <w:rsid w:val="009B2E41"/>
    <w:rsid w:val="009B59E8"/>
    <w:rsid w:val="009B5A3A"/>
    <w:rsid w:val="009C11C4"/>
    <w:rsid w:val="009C2177"/>
    <w:rsid w:val="009C30A2"/>
    <w:rsid w:val="009C4977"/>
    <w:rsid w:val="009C7589"/>
    <w:rsid w:val="009C7EBC"/>
    <w:rsid w:val="009D06D4"/>
    <w:rsid w:val="009D57D9"/>
    <w:rsid w:val="009D6D9F"/>
    <w:rsid w:val="009E18FD"/>
    <w:rsid w:val="009E4007"/>
    <w:rsid w:val="009E47CA"/>
    <w:rsid w:val="009E6A02"/>
    <w:rsid w:val="009F03C1"/>
    <w:rsid w:val="009F0D78"/>
    <w:rsid w:val="009F33ED"/>
    <w:rsid w:val="009F3C17"/>
    <w:rsid w:val="009F42B7"/>
    <w:rsid w:val="009F5AB6"/>
    <w:rsid w:val="009F76A2"/>
    <w:rsid w:val="009F79C6"/>
    <w:rsid w:val="00A06679"/>
    <w:rsid w:val="00A070E6"/>
    <w:rsid w:val="00A11807"/>
    <w:rsid w:val="00A1484F"/>
    <w:rsid w:val="00A14F2F"/>
    <w:rsid w:val="00A15C98"/>
    <w:rsid w:val="00A21BB3"/>
    <w:rsid w:val="00A24C63"/>
    <w:rsid w:val="00A31952"/>
    <w:rsid w:val="00A31E9F"/>
    <w:rsid w:val="00A35999"/>
    <w:rsid w:val="00A37509"/>
    <w:rsid w:val="00A37E66"/>
    <w:rsid w:val="00A37EDD"/>
    <w:rsid w:val="00A405CC"/>
    <w:rsid w:val="00A40B83"/>
    <w:rsid w:val="00A43181"/>
    <w:rsid w:val="00A4768B"/>
    <w:rsid w:val="00A5147A"/>
    <w:rsid w:val="00A554A6"/>
    <w:rsid w:val="00A554C2"/>
    <w:rsid w:val="00A56535"/>
    <w:rsid w:val="00A57060"/>
    <w:rsid w:val="00A60636"/>
    <w:rsid w:val="00A60FA6"/>
    <w:rsid w:val="00A618CC"/>
    <w:rsid w:val="00A630D2"/>
    <w:rsid w:val="00A633CA"/>
    <w:rsid w:val="00A67277"/>
    <w:rsid w:val="00A67E8F"/>
    <w:rsid w:val="00A70DE9"/>
    <w:rsid w:val="00A72109"/>
    <w:rsid w:val="00A73467"/>
    <w:rsid w:val="00A74434"/>
    <w:rsid w:val="00A75E71"/>
    <w:rsid w:val="00A82B41"/>
    <w:rsid w:val="00A8330D"/>
    <w:rsid w:val="00A8542F"/>
    <w:rsid w:val="00A86B4E"/>
    <w:rsid w:val="00A87298"/>
    <w:rsid w:val="00A94E64"/>
    <w:rsid w:val="00A9690C"/>
    <w:rsid w:val="00A96AD8"/>
    <w:rsid w:val="00A97EF6"/>
    <w:rsid w:val="00AA164C"/>
    <w:rsid w:val="00AA2341"/>
    <w:rsid w:val="00AA5FB4"/>
    <w:rsid w:val="00AA6CBC"/>
    <w:rsid w:val="00AA7208"/>
    <w:rsid w:val="00AB02CC"/>
    <w:rsid w:val="00AB121E"/>
    <w:rsid w:val="00AB16B5"/>
    <w:rsid w:val="00AB1E57"/>
    <w:rsid w:val="00AB349B"/>
    <w:rsid w:val="00AB6C1B"/>
    <w:rsid w:val="00AC18AA"/>
    <w:rsid w:val="00AC1941"/>
    <w:rsid w:val="00AC27B7"/>
    <w:rsid w:val="00AC5489"/>
    <w:rsid w:val="00AD0ABA"/>
    <w:rsid w:val="00AD1455"/>
    <w:rsid w:val="00AD218D"/>
    <w:rsid w:val="00AD2FC9"/>
    <w:rsid w:val="00AD42A0"/>
    <w:rsid w:val="00AD48E1"/>
    <w:rsid w:val="00AD57F8"/>
    <w:rsid w:val="00AD6156"/>
    <w:rsid w:val="00AE23D3"/>
    <w:rsid w:val="00AE4091"/>
    <w:rsid w:val="00AE449E"/>
    <w:rsid w:val="00AE54B8"/>
    <w:rsid w:val="00AE59E0"/>
    <w:rsid w:val="00AF2590"/>
    <w:rsid w:val="00AF26EB"/>
    <w:rsid w:val="00AF3128"/>
    <w:rsid w:val="00AF5AB1"/>
    <w:rsid w:val="00AF5E58"/>
    <w:rsid w:val="00AF7E6E"/>
    <w:rsid w:val="00B01067"/>
    <w:rsid w:val="00B07787"/>
    <w:rsid w:val="00B11362"/>
    <w:rsid w:val="00B12BF5"/>
    <w:rsid w:val="00B12E29"/>
    <w:rsid w:val="00B142A3"/>
    <w:rsid w:val="00B155BD"/>
    <w:rsid w:val="00B166AA"/>
    <w:rsid w:val="00B16DF1"/>
    <w:rsid w:val="00B21958"/>
    <w:rsid w:val="00B21D39"/>
    <w:rsid w:val="00B22CFF"/>
    <w:rsid w:val="00B25D02"/>
    <w:rsid w:val="00B31274"/>
    <w:rsid w:val="00B314DD"/>
    <w:rsid w:val="00B31F6D"/>
    <w:rsid w:val="00B32CE7"/>
    <w:rsid w:val="00B3313E"/>
    <w:rsid w:val="00B34054"/>
    <w:rsid w:val="00B364C8"/>
    <w:rsid w:val="00B36ACA"/>
    <w:rsid w:val="00B40674"/>
    <w:rsid w:val="00B407A1"/>
    <w:rsid w:val="00B4141C"/>
    <w:rsid w:val="00B43120"/>
    <w:rsid w:val="00B50C67"/>
    <w:rsid w:val="00B533AE"/>
    <w:rsid w:val="00B53D77"/>
    <w:rsid w:val="00B556D7"/>
    <w:rsid w:val="00B55A24"/>
    <w:rsid w:val="00B571ED"/>
    <w:rsid w:val="00B64519"/>
    <w:rsid w:val="00B65BD3"/>
    <w:rsid w:val="00B67C28"/>
    <w:rsid w:val="00B747F3"/>
    <w:rsid w:val="00B766BC"/>
    <w:rsid w:val="00B77FB5"/>
    <w:rsid w:val="00B81EDA"/>
    <w:rsid w:val="00B833F8"/>
    <w:rsid w:val="00B85341"/>
    <w:rsid w:val="00B85763"/>
    <w:rsid w:val="00B85B40"/>
    <w:rsid w:val="00B86E56"/>
    <w:rsid w:val="00B90911"/>
    <w:rsid w:val="00B90E03"/>
    <w:rsid w:val="00B91322"/>
    <w:rsid w:val="00B94202"/>
    <w:rsid w:val="00B943A9"/>
    <w:rsid w:val="00B9659C"/>
    <w:rsid w:val="00B96697"/>
    <w:rsid w:val="00BA52C2"/>
    <w:rsid w:val="00BA66E6"/>
    <w:rsid w:val="00BB0D26"/>
    <w:rsid w:val="00BB1ECC"/>
    <w:rsid w:val="00BB3F7E"/>
    <w:rsid w:val="00BB4194"/>
    <w:rsid w:val="00BB7B77"/>
    <w:rsid w:val="00BC1364"/>
    <w:rsid w:val="00BC14E5"/>
    <w:rsid w:val="00BC2C35"/>
    <w:rsid w:val="00BC40B5"/>
    <w:rsid w:val="00BC4698"/>
    <w:rsid w:val="00BC5D5A"/>
    <w:rsid w:val="00BC660B"/>
    <w:rsid w:val="00BC6C2A"/>
    <w:rsid w:val="00BD16FE"/>
    <w:rsid w:val="00BD1DCD"/>
    <w:rsid w:val="00BD22F2"/>
    <w:rsid w:val="00BD6434"/>
    <w:rsid w:val="00BD7D3A"/>
    <w:rsid w:val="00BE0A9A"/>
    <w:rsid w:val="00BE2892"/>
    <w:rsid w:val="00BE2F74"/>
    <w:rsid w:val="00BE3960"/>
    <w:rsid w:val="00BE3BFB"/>
    <w:rsid w:val="00BE74F7"/>
    <w:rsid w:val="00BF26D4"/>
    <w:rsid w:val="00BF2B8F"/>
    <w:rsid w:val="00BF342E"/>
    <w:rsid w:val="00BF453A"/>
    <w:rsid w:val="00C018A1"/>
    <w:rsid w:val="00C0483D"/>
    <w:rsid w:val="00C04908"/>
    <w:rsid w:val="00C052A4"/>
    <w:rsid w:val="00C07FD5"/>
    <w:rsid w:val="00C10951"/>
    <w:rsid w:val="00C13613"/>
    <w:rsid w:val="00C13C54"/>
    <w:rsid w:val="00C14E18"/>
    <w:rsid w:val="00C175FE"/>
    <w:rsid w:val="00C203A1"/>
    <w:rsid w:val="00C24932"/>
    <w:rsid w:val="00C24FF8"/>
    <w:rsid w:val="00C25EA4"/>
    <w:rsid w:val="00C27401"/>
    <w:rsid w:val="00C27B7D"/>
    <w:rsid w:val="00C32261"/>
    <w:rsid w:val="00C3270B"/>
    <w:rsid w:val="00C32F4A"/>
    <w:rsid w:val="00C34A1A"/>
    <w:rsid w:val="00C350E6"/>
    <w:rsid w:val="00C35BAE"/>
    <w:rsid w:val="00C4185A"/>
    <w:rsid w:val="00C4643B"/>
    <w:rsid w:val="00C47198"/>
    <w:rsid w:val="00C50B83"/>
    <w:rsid w:val="00C6119A"/>
    <w:rsid w:val="00C61EF8"/>
    <w:rsid w:val="00C622F9"/>
    <w:rsid w:val="00C6713C"/>
    <w:rsid w:val="00C67B4B"/>
    <w:rsid w:val="00C713F1"/>
    <w:rsid w:val="00C71E49"/>
    <w:rsid w:val="00C72512"/>
    <w:rsid w:val="00C72AAB"/>
    <w:rsid w:val="00C73C0A"/>
    <w:rsid w:val="00C74031"/>
    <w:rsid w:val="00C767CE"/>
    <w:rsid w:val="00C8225C"/>
    <w:rsid w:val="00C8237E"/>
    <w:rsid w:val="00C830F3"/>
    <w:rsid w:val="00C83CF4"/>
    <w:rsid w:val="00C8690B"/>
    <w:rsid w:val="00C86F12"/>
    <w:rsid w:val="00C8712C"/>
    <w:rsid w:val="00C874BF"/>
    <w:rsid w:val="00C91352"/>
    <w:rsid w:val="00C933A2"/>
    <w:rsid w:val="00C93535"/>
    <w:rsid w:val="00CA2647"/>
    <w:rsid w:val="00CA2BB0"/>
    <w:rsid w:val="00CA3A07"/>
    <w:rsid w:val="00CA4628"/>
    <w:rsid w:val="00CA6C2F"/>
    <w:rsid w:val="00CB0D90"/>
    <w:rsid w:val="00CB2116"/>
    <w:rsid w:val="00CB2E5F"/>
    <w:rsid w:val="00CB31B4"/>
    <w:rsid w:val="00CB5253"/>
    <w:rsid w:val="00CB7C80"/>
    <w:rsid w:val="00CC1503"/>
    <w:rsid w:val="00CC3DFE"/>
    <w:rsid w:val="00CC4D08"/>
    <w:rsid w:val="00CC5A38"/>
    <w:rsid w:val="00CC5E93"/>
    <w:rsid w:val="00CC61B0"/>
    <w:rsid w:val="00CC6774"/>
    <w:rsid w:val="00CC6B9C"/>
    <w:rsid w:val="00CC76C3"/>
    <w:rsid w:val="00CD0A18"/>
    <w:rsid w:val="00CD1002"/>
    <w:rsid w:val="00CD1E29"/>
    <w:rsid w:val="00CD2171"/>
    <w:rsid w:val="00CD2C87"/>
    <w:rsid w:val="00CD3B4F"/>
    <w:rsid w:val="00CE1CCB"/>
    <w:rsid w:val="00CE27F4"/>
    <w:rsid w:val="00CE7AF7"/>
    <w:rsid w:val="00CF3F68"/>
    <w:rsid w:val="00CF6D05"/>
    <w:rsid w:val="00CF70C7"/>
    <w:rsid w:val="00CF7E45"/>
    <w:rsid w:val="00D00104"/>
    <w:rsid w:val="00D036F9"/>
    <w:rsid w:val="00D03A31"/>
    <w:rsid w:val="00D058AB"/>
    <w:rsid w:val="00D075B2"/>
    <w:rsid w:val="00D1072B"/>
    <w:rsid w:val="00D10B7B"/>
    <w:rsid w:val="00D12CC5"/>
    <w:rsid w:val="00D16AF2"/>
    <w:rsid w:val="00D16E62"/>
    <w:rsid w:val="00D174E0"/>
    <w:rsid w:val="00D20ECA"/>
    <w:rsid w:val="00D21C54"/>
    <w:rsid w:val="00D2411B"/>
    <w:rsid w:val="00D261E6"/>
    <w:rsid w:val="00D26B29"/>
    <w:rsid w:val="00D3013E"/>
    <w:rsid w:val="00D31A71"/>
    <w:rsid w:val="00D31B5C"/>
    <w:rsid w:val="00D33ECD"/>
    <w:rsid w:val="00D441AC"/>
    <w:rsid w:val="00D4734A"/>
    <w:rsid w:val="00D559C0"/>
    <w:rsid w:val="00D55F38"/>
    <w:rsid w:val="00D6028A"/>
    <w:rsid w:val="00D629F5"/>
    <w:rsid w:val="00D63EB0"/>
    <w:rsid w:val="00D703B7"/>
    <w:rsid w:val="00D711F3"/>
    <w:rsid w:val="00D74B37"/>
    <w:rsid w:val="00D7679E"/>
    <w:rsid w:val="00D77C0C"/>
    <w:rsid w:val="00D80C28"/>
    <w:rsid w:val="00D830E1"/>
    <w:rsid w:val="00D84477"/>
    <w:rsid w:val="00D91952"/>
    <w:rsid w:val="00D92DCA"/>
    <w:rsid w:val="00D9355B"/>
    <w:rsid w:val="00D93CEB"/>
    <w:rsid w:val="00D94D70"/>
    <w:rsid w:val="00D953BC"/>
    <w:rsid w:val="00D97C8B"/>
    <w:rsid w:val="00DA01D8"/>
    <w:rsid w:val="00DA28CE"/>
    <w:rsid w:val="00DA2B7C"/>
    <w:rsid w:val="00DA7FF6"/>
    <w:rsid w:val="00DB0011"/>
    <w:rsid w:val="00DB326B"/>
    <w:rsid w:val="00DB32A3"/>
    <w:rsid w:val="00DB5755"/>
    <w:rsid w:val="00DC1BDA"/>
    <w:rsid w:val="00DC1BFC"/>
    <w:rsid w:val="00DC28B9"/>
    <w:rsid w:val="00DC4002"/>
    <w:rsid w:val="00DC510B"/>
    <w:rsid w:val="00DD00C5"/>
    <w:rsid w:val="00DD0842"/>
    <w:rsid w:val="00DD0EB6"/>
    <w:rsid w:val="00DD5706"/>
    <w:rsid w:val="00DE05C3"/>
    <w:rsid w:val="00DE63D7"/>
    <w:rsid w:val="00DE64B4"/>
    <w:rsid w:val="00DF04C9"/>
    <w:rsid w:val="00DF08E3"/>
    <w:rsid w:val="00DF162E"/>
    <w:rsid w:val="00DF1DF5"/>
    <w:rsid w:val="00DF62DB"/>
    <w:rsid w:val="00DF78CD"/>
    <w:rsid w:val="00DF7F92"/>
    <w:rsid w:val="00E03FF1"/>
    <w:rsid w:val="00E078C0"/>
    <w:rsid w:val="00E1098B"/>
    <w:rsid w:val="00E131C2"/>
    <w:rsid w:val="00E13DB7"/>
    <w:rsid w:val="00E1471C"/>
    <w:rsid w:val="00E1478E"/>
    <w:rsid w:val="00E14B9A"/>
    <w:rsid w:val="00E21E9D"/>
    <w:rsid w:val="00E2268C"/>
    <w:rsid w:val="00E23DAF"/>
    <w:rsid w:val="00E279D7"/>
    <w:rsid w:val="00E31ACC"/>
    <w:rsid w:val="00E32AE3"/>
    <w:rsid w:val="00E32B96"/>
    <w:rsid w:val="00E33725"/>
    <w:rsid w:val="00E35808"/>
    <w:rsid w:val="00E3587F"/>
    <w:rsid w:val="00E42034"/>
    <w:rsid w:val="00E443F3"/>
    <w:rsid w:val="00E44983"/>
    <w:rsid w:val="00E4525F"/>
    <w:rsid w:val="00E46662"/>
    <w:rsid w:val="00E47BA8"/>
    <w:rsid w:val="00E511FA"/>
    <w:rsid w:val="00E51FA8"/>
    <w:rsid w:val="00E539C5"/>
    <w:rsid w:val="00E542AA"/>
    <w:rsid w:val="00E55788"/>
    <w:rsid w:val="00E600C8"/>
    <w:rsid w:val="00E611CF"/>
    <w:rsid w:val="00E61D8C"/>
    <w:rsid w:val="00E66E92"/>
    <w:rsid w:val="00E779B3"/>
    <w:rsid w:val="00E80EE5"/>
    <w:rsid w:val="00E83AED"/>
    <w:rsid w:val="00E84F28"/>
    <w:rsid w:val="00E851BC"/>
    <w:rsid w:val="00E86C8D"/>
    <w:rsid w:val="00E969BC"/>
    <w:rsid w:val="00EA48CC"/>
    <w:rsid w:val="00EB03DB"/>
    <w:rsid w:val="00EB221D"/>
    <w:rsid w:val="00EB38C4"/>
    <w:rsid w:val="00EB4176"/>
    <w:rsid w:val="00EB6BE7"/>
    <w:rsid w:val="00EB6C5C"/>
    <w:rsid w:val="00EB78DE"/>
    <w:rsid w:val="00EC0ECA"/>
    <w:rsid w:val="00EC53D0"/>
    <w:rsid w:val="00EC7AEB"/>
    <w:rsid w:val="00EC7E1C"/>
    <w:rsid w:val="00ED2A44"/>
    <w:rsid w:val="00ED43DE"/>
    <w:rsid w:val="00ED4A4E"/>
    <w:rsid w:val="00ED559C"/>
    <w:rsid w:val="00ED68D6"/>
    <w:rsid w:val="00ED737F"/>
    <w:rsid w:val="00EE4233"/>
    <w:rsid w:val="00EE457D"/>
    <w:rsid w:val="00EF02FF"/>
    <w:rsid w:val="00EF0E8A"/>
    <w:rsid w:val="00EF1676"/>
    <w:rsid w:val="00EF64AD"/>
    <w:rsid w:val="00EF72F0"/>
    <w:rsid w:val="00F011C8"/>
    <w:rsid w:val="00F0148A"/>
    <w:rsid w:val="00F06076"/>
    <w:rsid w:val="00F07AB3"/>
    <w:rsid w:val="00F127E2"/>
    <w:rsid w:val="00F1286C"/>
    <w:rsid w:val="00F14638"/>
    <w:rsid w:val="00F161E9"/>
    <w:rsid w:val="00F165E0"/>
    <w:rsid w:val="00F206E3"/>
    <w:rsid w:val="00F21E09"/>
    <w:rsid w:val="00F25953"/>
    <w:rsid w:val="00F267C5"/>
    <w:rsid w:val="00F32AEF"/>
    <w:rsid w:val="00F33037"/>
    <w:rsid w:val="00F342B5"/>
    <w:rsid w:val="00F34648"/>
    <w:rsid w:val="00F353D4"/>
    <w:rsid w:val="00F35C72"/>
    <w:rsid w:val="00F36B1E"/>
    <w:rsid w:val="00F4036F"/>
    <w:rsid w:val="00F4692C"/>
    <w:rsid w:val="00F47375"/>
    <w:rsid w:val="00F477DC"/>
    <w:rsid w:val="00F51D03"/>
    <w:rsid w:val="00F537DD"/>
    <w:rsid w:val="00F54620"/>
    <w:rsid w:val="00F548AA"/>
    <w:rsid w:val="00F60021"/>
    <w:rsid w:val="00F60610"/>
    <w:rsid w:val="00F61001"/>
    <w:rsid w:val="00F748A4"/>
    <w:rsid w:val="00F74C60"/>
    <w:rsid w:val="00F80C05"/>
    <w:rsid w:val="00F834F1"/>
    <w:rsid w:val="00F83E11"/>
    <w:rsid w:val="00F847C2"/>
    <w:rsid w:val="00F8502D"/>
    <w:rsid w:val="00F924AA"/>
    <w:rsid w:val="00F92F1E"/>
    <w:rsid w:val="00F93F4D"/>
    <w:rsid w:val="00F94091"/>
    <w:rsid w:val="00F94E7D"/>
    <w:rsid w:val="00F961F8"/>
    <w:rsid w:val="00F962E5"/>
    <w:rsid w:val="00FA0333"/>
    <w:rsid w:val="00FA1BEF"/>
    <w:rsid w:val="00FA5402"/>
    <w:rsid w:val="00FA731C"/>
    <w:rsid w:val="00FA7BA0"/>
    <w:rsid w:val="00FB0347"/>
    <w:rsid w:val="00FB1254"/>
    <w:rsid w:val="00FB4378"/>
    <w:rsid w:val="00FB7331"/>
    <w:rsid w:val="00FB78B0"/>
    <w:rsid w:val="00FB7B92"/>
    <w:rsid w:val="00FC0B1A"/>
    <w:rsid w:val="00FC385D"/>
    <w:rsid w:val="00FC6F2F"/>
    <w:rsid w:val="00FD59A0"/>
    <w:rsid w:val="00FD5A67"/>
    <w:rsid w:val="00FE2E07"/>
    <w:rsid w:val="00FE37E1"/>
    <w:rsid w:val="00FE4120"/>
    <w:rsid w:val="00FE4342"/>
    <w:rsid w:val="00FE67BA"/>
    <w:rsid w:val="00FE7174"/>
    <w:rsid w:val="00FF41DA"/>
    <w:rsid w:val="00FF459B"/>
    <w:rsid w:val="00FF4ABD"/>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97DF"/>
  <w15:chartTrackingRefBased/>
  <w15:docId w15:val="{69B8405D-D924-462D-B0E6-64258C85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288" w:hanging="288"/>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E6"/>
  </w:style>
  <w:style w:type="paragraph" w:styleId="Heading1">
    <w:name w:val="heading 1"/>
    <w:basedOn w:val="Header"/>
    <w:link w:val="Heading1Char"/>
    <w:uiPriority w:val="1"/>
    <w:qFormat/>
    <w:rsid w:val="00B407A1"/>
    <w:pPr>
      <w:spacing w:after="120"/>
      <w:jc w:val="right"/>
      <w:outlineLvl w:val="0"/>
    </w:pPr>
    <w:rPr>
      <w:rFonts w:ascii="Arial" w:hAnsi="Arial" w:cs="Arial"/>
    </w:rPr>
  </w:style>
  <w:style w:type="paragraph" w:styleId="Heading2">
    <w:name w:val="heading 2"/>
    <w:basedOn w:val="Normal"/>
    <w:next w:val="Normal"/>
    <w:link w:val="Heading2Char"/>
    <w:uiPriority w:val="9"/>
    <w:unhideWhenUsed/>
    <w:qFormat/>
    <w:rsid w:val="006B02C7"/>
    <w:pPr>
      <w:pBdr>
        <w:top w:val="single" w:sz="12" w:space="4" w:color="auto"/>
        <w:bottom w:val="single" w:sz="12" w:space="4" w:color="auto"/>
      </w:pBdr>
      <w:tabs>
        <w:tab w:val="left" w:pos="9825"/>
      </w:tabs>
      <w:ind w:left="-270" w:right="-360" w:firstLine="0"/>
      <w:outlineLvl w:val="1"/>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1E49"/>
    <w:pPr>
      <w:widowControl w:val="0"/>
    </w:pPr>
  </w:style>
  <w:style w:type="paragraph" w:styleId="ListParagraph">
    <w:name w:val="List Paragraph"/>
    <w:basedOn w:val="Normal"/>
    <w:uiPriority w:val="1"/>
    <w:qFormat/>
    <w:rsid w:val="00C71E49"/>
    <w:pPr>
      <w:widowControl w:val="0"/>
    </w:pPr>
  </w:style>
  <w:style w:type="character" w:styleId="Hyperlink">
    <w:name w:val="Hyperlink"/>
    <w:basedOn w:val="DefaultParagraphFont"/>
    <w:uiPriority w:val="99"/>
    <w:unhideWhenUsed/>
    <w:rsid w:val="00105456"/>
    <w:rPr>
      <w:color w:val="0563C1" w:themeColor="hyperlink"/>
      <w:u w:val="single"/>
    </w:rPr>
  </w:style>
  <w:style w:type="character" w:styleId="FollowedHyperlink">
    <w:name w:val="FollowedHyperlink"/>
    <w:basedOn w:val="DefaultParagraphFont"/>
    <w:uiPriority w:val="99"/>
    <w:semiHidden/>
    <w:unhideWhenUsed/>
    <w:rsid w:val="00DF162E"/>
    <w:rPr>
      <w:color w:val="954F72" w:themeColor="followedHyperlink"/>
      <w:u w:val="single"/>
    </w:rPr>
  </w:style>
  <w:style w:type="paragraph" w:styleId="Header">
    <w:name w:val="header"/>
    <w:basedOn w:val="Normal"/>
    <w:link w:val="HeaderChar"/>
    <w:uiPriority w:val="99"/>
    <w:unhideWhenUsed/>
    <w:rsid w:val="001523A3"/>
    <w:pPr>
      <w:tabs>
        <w:tab w:val="center" w:pos="4680"/>
        <w:tab w:val="right" w:pos="9360"/>
      </w:tabs>
    </w:pPr>
  </w:style>
  <w:style w:type="character" w:customStyle="1" w:styleId="HeaderChar">
    <w:name w:val="Header Char"/>
    <w:basedOn w:val="DefaultParagraphFont"/>
    <w:link w:val="Header"/>
    <w:uiPriority w:val="99"/>
    <w:rsid w:val="001523A3"/>
  </w:style>
  <w:style w:type="paragraph" w:styleId="Footer">
    <w:name w:val="footer"/>
    <w:basedOn w:val="Normal"/>
    <w:link w:val="FooterChar"/>
    <w:uiPriority w:val="99"/>
    <w:unhideWhenUsed/>
    <w:rsid w:val="001523A3"/>
    <w:pPr>
      <w:tabs>
        <w:tab w:val="center" w:pos="4680"/>
        <w:tab w:val="right" w:pos="9360"/>
      </w:tabs>
    </w:pPr>
  </w:style>
  <w:style w:type="character" w:customStyle="1" w:styleId="FooterChar">
    <w:name w:val="Footer Char"/>
    <w:basedOn w:val="DefaultParagraphFont"/>
    <w:link w:val="Footer"/>
    <w:uiPriority w:val="99"/>
    <w:rsid w:val="001523A3"/>
  </w:style>
  <w:style w:type="character" w:customStyle="1" w:styleId="Heading1Char">
    <w:name w:val="Heading 1 Char"/>
    <w:basedOn w:val="DefaultParagraphFont"/>
    <w:link w:val="Heading1"/>
    <w:uiPriority w:val="1"/>
    <w:rsid w:val="00B407A1"/>
    <w:rPr>
      <w:rFonts w:ascii="Arial" w:hAnsi="Arial" w:cs="Arial"/>
    </w:rPr>
  </w:style>
  <w:style w:type="paragraph" w:styleId="BodyText">
    <w:name w:val="Body Text"/>
    <w:basedOn w:val="Normal"/>
    <w:link w:val="BodyTextChar"/>
    <w:uiPriority w:val="1"/>
    <w:qFormat/>
    <w:rsid w:val="007713B4"/>
    <w:pPr>
      <w:widowControl w:val="0"/>
      <w:ind w:left="220" w:firstLine="0"/>
    </w:pPr>
    <w:rPr>
      <w:rFonts w:ascii="Arial" w:eastAsia="Arial" w:hAnsi="Arial"/>
      <w:sz w:val="24"/>
      <w:szCs w:val="24"/>
    </w:rPr>
  </w:style>
  <w:style w:type="character" w:customStyle="1" w:styleId="BodyTextChar">
    <w:name w:val="Body Text Char"/>
    <w:basedOn w:val="DefaultParagraphFont"/>
    <w:link w:val="BodyText"/>
    <w:uiPriority w:val="1"/>
    <w:rsid w:val="007713B4"/>
    <w:rPr>
      <w:rFonts w:ascii="Arial" w:eastAsia="Arial" w:hAnsi="Arial"/>
      <w:sz w:val="24"/>
      <w:szCs w:val="24"/>
    </w:rPr>
  </w:style>
  <w:style w:type="paragraph" w:styleId="BalloonText">
    <w:name w:val="Balloon Text"/>
    <w:basedOn w:val="Normal"/>
    <w:link w:val="BalloonTextChar"/>
    <w:uiPriority w:val="99"/>
    <w:semiHidden/>
    <w:unhideWhenUsed/>
    <w:rsid w:val="00827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B3"/>
    <w:rPr>
      <w:rFonts w:ascii="Segoe UI" w:hAnsi="Segoe UI" w:cs="Segoe UI"/>
      <w:sz w:val="18"/>
      <w:szCs w:val="18"/>
    </w:rPr>
  </w:style>
  <w:style w:type="character" w:styleId="CommentReference">
    <w:name w:val="annotation reference"/>
    <w:basedOn w:val="DefaultParagraphFont"/>
    <w:uiPriority w:val="99"/>
    <w:semiHidden/>
    <w:unhideWhenUsed/>
    <w:rsid w:val="00C175FE"/>
    <w:rPr>
      <w:sz w:val="16"/>
      <w:szCs w:val="16"/>
    </w:rPr>
  </w:style>
  <w:style w:type="paragraph" w:styleId="CommentText">
    <w:name w:val="annotation text"/>
    <w:basedOn w:val="Normal"/>
    <w:link w:val="CommentTextChar"/>
    <w:uiPriority w:val="99"/>
    <w:semiHidden/>
    <w:unhideWhenUsed/>
    <w:rsid w:val="00C175FE"/>
    <w:rPr>
      <w:sz w:val="20"/>
      <w:szCs w:val="20"/>
    </w:rPr>
  </w:style>
  <w:style w:type="character" w:customStyle="1" w:styleId="CommentTextChar">
    <w:name w:val="Comment Text Char"/>
    <w:basedOn w:val="DefaultParagraphFont"/>
    <w:link w:val="CommentText"/>
    <w:uiPriority w:val="99"/>
    <w:semiHidden/>
    <w:rsid w:val="00C175FE"/>
    <w:rPr>
      <w:sz w:val="20"/>
      <w:szCs w:val="20"/>
    </w:rPr>
  </w:style>
  <w:style w:type="paragraph" w:styleId="CommentSubject">
    <w:name w:val="annotation subject"/>
    <w:basedOn w:val="CommentText"/>
    <w:next w:val="CommentText"/>
    <w:link w:val="CommentSubjectChar"/>
    <w:uiPriority w:val="99"/>
    <w:semiHidden/>
    <w:unhideWhenUsed/>
    <w:rsid w:val="00C175FE"/>
    <w:rPr>
      <w:b/>
      <w:bCs/>
    </w:rPr>
  </w:style>
  <w:style w:type="character" w:customStyle="1" w:styleId="CommentSubjectChar">
    <w:name w:val="Comment Subject Char"/>
    <w:basedOn w:val="CommentTextChar"/>
    <w:link w:val="CommentSubject"/>
    <w:uiPriority w:val="99"/>
    <w:semiHidden/>
    <w:rsid w:val="00C175FE"/>
    <w:rPr>
      <w:b/>
      <w:bCs/>
      <w:sz w:val="20"/>
      <w:szCs w:val="20"/>
    </w:rPr>
  </w:style>
  <w:style w:type="paragraph" w:styleId="Revision">
    <w:name w:val="Revision"/>
    <w:hidden/>
    <w:uiPriority w:val="99"/>
    <w:semiHidden/>
    <w:rsid w:val="006E72B8"/>
    <w:pPr>
      <w:ind w:left="0" w:firstLine="0"/>
    </w:pPr>
  </w:style>
  <w:style w:type="table" w:customStyle="1" w:styleId="TableGrid1">
    <w:name w:val="Table Grid1"/>
    <w:basedOn w:val="TableNormal"/>
    <w:next w:val="TableGrid"/>
    <w:uiPriority w:val="39"/>
    <w:rsid w:val="0019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08C8"/>
    <w:rPr>
      <w:color w:val="605E5C"/>
      <w:shd w:val="clear" w:color="auto" w:fill="E1DFDD"/>
    </w:rPr>
  </w:style>
  <w:style w:type="character" w:customStyle="1" w:styleId="Heading2Char">
    <w:name w:val="Heading 2 Char"/>
    <w:basedOn w:val="DefaultParagraphFont"/>
    <w:link w:val="Heading2"/>
    <w:uiPriority w:val="9"/>
    <w:rsid w:val="006B02C7"/>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da.gov/downloads/Drugs/GuidanceComplianceRegulatoryInformation/Guidances/UCM187772.pdf" TargetMode="External"/><Relationship Id="rId18" Type="http://schemas.openxmlformats.org/officeDocument/2006/relationships/hyperlink" Target="file:///\\ads.iu.edu\hnetfs\IU-VPR\Group\ORC\HRPP\QIO\Auditing%20(HSR)\Administrative\Website\Future\I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da.gov/downloads/Drugs/GuidanceComplianceRegulatoryInformation/Guidances/UCM187772.pdf" TargetMode="External"/><Relationship Id="rId17" Type="http://schemas.openxmlformats.org/officeDocument/2006/relationships/hyperlink" Target="http://www.fda.gov/downloads/Drugs/GuidanceComplianceRegulatoryInformation/Guidances/UCM187772.pdf" TargetMode="External"/><Relationship Id="rId2" Type="http://schemas.openxmlformats.org/officeDocument/2006/relationships/customXml" Target="../customXml/item2.xml"/><Relationship Id="rId16" Type="http://schemas.openxmlformats.org/officeDocument/2006/relationships/hyperlink" Target="https://kb.iu.edu/d/bbu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search-fda-guidance-documents/recruiting-study-subjec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b.iu.edu/d/akt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ads.iu.edu\hnetfs\IU-VPR\Group\ORC\HRPP\QIO\Auditing%20(HSR)\Administrative\Website\Future\I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downloads/RegulatoryInformation/Guidances/UCM126553.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24D4C-AB8A-4138-ADAA-43F3EFE22566}">
  <ds:schemaRefs>
    <ds:schemaRef ds:uri="http://schemas.openxmlformats.org/officeDocument/2006/bibliography"/>
  </ds:schemaRefs>
</ds:datastoreItem>
</file>

<file path=customXml/itemProps2.xml><?xml version="1.0" encoding="utf-8"?>
<ds:datastoreItem xmlns:ds="http://schemas.openxmlformats.org/officeDocument/2006/customXml" ds:itemID="{DE58CDD9-71C2-47A6-B5A2-D57655A3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7A987-B9D7-4EE4-9F00-B595D1152F4B}">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4.xml><?xml version="1.0" encoding="utf-8"?>
<ds:datastoreItem xmlns:ds="http://schemas.openxmlformats.org/officeDocument/2006/customXml" ds:itemID="{E74C9CFB-B837-4710-9C5C-E293E607D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SUBJECT CHART SELF-AUDIT TOOL</vt:lpstr>
    </vt:vector>
  </TitlesOfParts>
  <Company>Office of Research Administration - RSTS</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CHART SELF-AUDIT TOOL</dc:title>
  <dc:subject/>
  <dc:creator>Frame, Amie Marie</dc:creator>
  <cp:keywords/>
  <dc:description/>
  <cp:lastModifiedBy>Pdf Team</cp:lastModifiedBy>
  <cp:revision>2</cp:revision>
  <cp:lastPrinted>2015-12-01T19:52:00Z</cp:lastPrinted>
  <dcterms:created xsi:type="dcterms:W3CDTF">2022-08-10T13:53:00Z</dcterms:created>
  <dcterms:modified xsi:type="dcterms:W3CDTF">2022-08-10T13:53:00Z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